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6B22F" w14:textId="4992F03E" w:rsidR="00DF06A9" w:rsidRPr="00EB6359" w:rsidRDefault="00C15EA0" w:rsidP="00C15EA0">
      <w:pPr>
        <w:jc w:val="center"/>
        <w:rPr>
          <w:rFonts w:ascii="Arial" w:hAnsi="Arial" w:cs="Arial"/>
          <w:b/>
          <w:sz w:val="18"/>
          <w:szCs w:val="18"/>
          <w:u w:val="single"/>
        </w:rPr>
      </w:pPr>
      <w:r w:rsidRPr="00EB6359">
        <w:rPr>
          <w:rFonts w:ascii="Arial" w:hAnsi="Arial" w:cs="Arial"/>
          <w:b/>
          <w:sz w:val="18"/>
          <w:szCs w:val="18"/>
          <w:u w:val="single"/>
        </w:rPr>
        <w:t>Standard Operating Procedure (SOP)</w:t>
      </w:r>
      <w:r w:rsidR="00DF06A9" w:rsidRPr="00EB6359">
        <w:rPr>
          <w:rFonts w:ascii="Arial" w:hAnsi="Arial" w:cs="Arial"/>
          <w:b/>
          <w:sz w:val="18"/>
          <w:szCs w:val="18"/>
          <w:u w:val="single"/>
        </w:rPr>
        <w:t xml:space="preserve"> for </w:t>
      </w:r>
      <w:r w:rsidR="0075480B" w:rsidRPr="00EB6359">
        <w:rPr>
          <w:rFonts w:ascii="Arial" w:hAnsi="Arial" w:cs="Arial"/>
          <w:b/>
          <w:sz w:val="18"/>
          <w:szCs w:val="18"/>
          <w:u w:val="single"/>
        </w:rPr>
        <w:t xml:space="preserve">membership and post membership activities </w:t>
      </w:r>
      <w:r w:rsidR="00DF06A9" w:rsidRPr="00EB6359">
        <w:rPr>
          <w:rFonts w:ascii="Arial" w:hAnsi="Arial" w:cs="Arial"/>
          <w:b/>
          <w:sz w:val="18"/>
          <w:szCs w:val="18"/>
          <w:u w:val="single"/>
        </w:rPr>
        <w:t>of BSE Administration &amp; Supervision Ltd. (BASL):</w:t>
      </w:r>
    </w:p>
    <w:p w14:paraId="5376DB2F" w14:textId="11C37DF5" w:rsidR="008E4EEC" w:rsidRPr="00EB6359" w:rsidRDefault="008E4EEC" w:rsidP="00DF06A9">
      <w:pPr>
        <w:rPr>
          <w:rFonts w:ascii="Arial" w:hAnsi="Arial" w:cs="Arial"/>
          <w:b/>
          <w:sz w:val="18"/>
          <w:szCs w:val="18"/>
        </w:rPr>
      </w:pPr>
    </w:p>
    <w:p w14:paraId="74EF236B" w14:textId="0D371E40" w:rsidR="004075A1" w:rsidRPr="00EB6359" w:rsidRDefault="004075A1" w:rsidP="00C15EA0">
      <w:pPr>
        <w:spacing w:line="276" w:lineRule="auto"/>
        <w:rPr>
          <w:rFonts w:ascii="Arial" w:hAnsi="Arial" w:cs="Arial"/>
          <w:b/>
          <w:sz w:val="18"/>
          <w:szCs w:val="18"/>
        </w:rPr>
      </w:pPr>
    </w:p>
    <w:p w14:paraId="67D910DF" w14:textId="79364A36" w:rsidR="00C15EA0" w:rsidRPr="00EB6359" w:rsidRDefault="00D41535" w:rsidP="00C15EA0">
      <w:pPr>
        <w:spacing w:line="276" w:lineRule="auto"/>
        <w:jc w:val="both"/>
        <w:rPr>
          <w:rStyle w:val="Hyperlink"/>
          <w:rFonts w:ascii="Arial" w:hAnsi="Arial" w:cs="Arial"/>
          <w:bCs/>
          <w:color w:val="auto"/>
          <w:sz w:val="18"/>
          <w:szCs w:val="18"/>
          <w:u w:val="none"/>
        </w:rPr>
      </w:pPr>
      <w:r w:rsidRPr="00EB6359">
        <w:rPr>
          <w:rFonts w:ascii="Arial" w:hAnsi="Arial" w:cs="Arial"/>
          <w:bCs/>
          <w:sz w:val="18"/>
          <w:szCs w:val="18"/>
        </w:rPr>
        <w:t xml:space="preserve">As per SEBI circular no. </w:t>
      </w:r>
      <w:r w:rsidRPr="00EB6359">
        <w:rPr>
          <w:rStyle w:val="Hyperlink"/>
          <w:rFonts w:ascii="Arial" w:hAnsi="Arial" w:cs="Arial"/>
          <w:bCs/>
          <w:color w:val="auto"/>
          <w:sz w:val="18"/>
          <w:szCs w:val="18"/>
          <w:u w:val="none"/>
        </w:rPr>
        <w:t xml:space="preserve">SEBI/HO/IMD/IMD-I/DOF1/[/CIR/2021/579 dated June 18, 2021 to ensure compliance with Regulation 6(n)  of the Investment Advisers (IA) regulations, existing IAs  need to seek membership of BASL.  </w:t>
      </w:r>
      <w:r w:rsidR="00C15EA0" w:rsidRPr="00EB6359">
        <w:rPr>
          <w:rStyle w:val="Hyperlink"/>
          <w:rFonts w:ascii="Arial" w:hAnsi="Arial" w:cs="Arial"/>
          <w:bCs/>
          <w:color w:val="auto"/>
          <w:sz w:val="18"/>
          <w:szCs w:val="18"/>
          <w:u w:val="none"/>
        </w:rPr>
        <w:t>Accordingly,</w:t>
      </w:r>
      <w:r w:rsidRPr="00EB6359">
        <w:rPr>
          <w:rStyle w:val="Hyperlink"/>
          <w:rFonts w:ascii="Arial" w:hAnsi="Arial" w:cs="Arial"/>
          <w:bCs/>
          <w:color w:val="auto"/>
          <w:sz w:val="18"/>
          <w:szCs w:val="18"/>
          <w:u w:val="none"/>
        </w:rPr>
        <w:t xml:space="preserve"> BASL has issued a circular and has repeatedly informed all existing SEBI registered IAs to obtain BASL membership.  </w:t>
      </w:r>
    </w:p>
    <w:p w14:paraId="32CA04E9" w14:textId="77777777" w:rsidR="00C15EA0" w:rsidRPr="00EB6359" w:rsidRDefault="00C15EA0" w:rsidP="00C15EA0">
      <w:pPr>
        <w:spacing w:line="276" w:lineRule="auto"/>
        <w:jc w:val="both"/>
        <w:rPr>
          <w:rStyle w:val="Hyperlink"/>
          <w:rFonts w:ascii="Arial" w:hAnsi="Arial" w:cs="Arial"/>
          <w:bCs/>
          <w:color w:val="auto"/>
          <w:sz w:val="18"/>
          <w:szCs w:val="18"/>
          <w:u w:val="none"/>
        </w:rPr>
      </w:pPr>
    </w:p>
    <w:p w14:paraId="222CC670" w14:textId="256EA8BC" w:rsidR="00157F68" w:rsidRPr="00EB6359" w:rsidRDefault="00C15EA0" w:rsidP="00C15EA0">
      <w:pPr>
        <w:spacing w:line="276" w:lineRule="auto"/>
        <w:jc w:val="both"/>
        <w:rPr>
          <w:rFonts w:ascii="Arial" w:hAnsi="Arial" w:cs="Arial"/>
          <w:bCs/>
          <w:sz w:val="18"/>
          <w:szCs w:val="18"/>
        </w:rPr>
      </w:pPr>
      <w:r w:rsidRPr="00EB6359">
        <w:rPr>
          <w:rStyle w:val="Hyperlink"/>
          <w:rFonts w:ascii="Arial" w:hAnsi="Arial" w:cs="Arial"/>
          <w:bCs/>
          <w:color w:val="auto"/>
          <w:sz w:val="18"/>
          <w:szCs w:val="18"/>
          <w:u w:val="none"/>
        </w:rPr>
        <w:t xml:space="preserve">The </w:t>
      </w:r>
      <w:r w:rsidRPr="00EB6359">
        <w:rPr>
          <w:rFonts w:ascii="Arial" w:hAnsi="Arial" w:cs="Arial"/>
          <w:bCs/>
          <w:sz w:val="18"/>
          <w:szCs w:val="18"/>
        </w:rPr>
        <w:t>SOP for obtaining membership of BASL and for submitting post membership requests of BASL and registration/post-registration applications of SEBI is provided below:</w:t>
      </w:r>
    </w:p>
    <w:p w14:paraId="214BFA0F" w14:textId="77777777" w:rsidR="00C15EA0" w:rsidRPr="00EB6359" w:rsidRDefault="00C15EA0" w:rsidP="00C15EA0">
      <w:pPr>
        <w:spacing w:line="276" w:lineRule="auto"/>
        <w:jc w:val="both"/>
        <w:rPr>
          <w:rFonts w:ascii="Arial" w:hAnsi="Arial" w:cs="Arial"/>
          <w:b/>
          <w:sz w:val="18"/>
          <w:szCs w:val="18"/>
        </w:rPr>
      </w:pPr>
    </w:p>
    <w:p w14:paraId="1A613067" w14:textId="7551A401" w:rsidR="00C15EA0" w:rsidRPr="00934B39" w:rsidRDefault="00C15EA0" w:rsidP="00C15EA0">
      <w:pPr>
        <w:pStyle w:val="ListParagraph"/>
        <w:numPr>
          <w:ilvl w:val="0"/>
          <w:numId w:val="22"/>
        </w:numPr>
        <w:spacing w:line="276" w:lineRule="auto"/>
        <w:ind w:left="142"/>
        <w:jc w:val="both"/>
        <w:rPr>
          <w:rStyle w:val="Hyperlink"/>
          <w:rFonts w:ascii="Arial" w:hAnsi="Arial" w:cs="Arial"/>
          <w:b/>
          <w:color w:val="auto"/>
          <w:sz w:val="18"/>
          <w:szCs w:val="18"/>
          <w:highlight w:val="yellow"/>
        </w:rPr>
      </w:pPr>
      <w:r w:rsidRPr="00934B39">
        <w:rPr>
          <w:rStyle w:val="Hyperlink"/>
          <w:rFonts w:ascii="Arial" w:hAnsi="Arial" w:cs="Arial"/>
          <w:b/>
          <w:color w:val="auto"/>
          <w:sz w:val="18"/>
          <w:szCs w:val="18"/>
          <w:highlight w:val="yellow"/>
        </w:rPr>
        <w:t>BASL Membership</w:t>
      </w:r>
    </w:p>
    <w:p w14:paraId="580DA762" w14:textId="77777777" w:rsidR="00934B39" w:rsidRPr="00934B39" w:rsidRDefault="00934B39" w:rsidP="00934B39">
      <w:pPr>
        <w:pStyle w:val="ListParagraph"/>
        <w:spacing w:line="276" w:lineRule="auto"/>
        <w:ind w:left="142"/>
        <w:jc w:val="both"/>
        <w:rPr>
          <w:rStyle w:val="Hyperlink"/>
          <w:rFonts w:ascii="Arial" w:hAnsi="Arial" w:cs="Arial"/>
          <w:b/>
          <w:color w:val="auto"/>
          <w:sz w:val="18"/>
          <w:szCs w:val="18"/>
          <w:highlight w:val="yellow"/>
          <w:u w:val="none"/>
        </w:rPr>
      </w:pPr>
    </w:p>
    <w:p w14:paraId="7DE4B35B" w14:textId="660733DF" w:rsidR="00157F68" w:rsidRPr="00934B39" w:rsidRDefault="00157F68" w:rsidP="00C15EA0">
      <w:pPr>
        <w:pStyle w:val="ListParagraph"/>
        <w:numPr>
          <w:ilvl w:val="0"/>
          <w:numId w:val="3"/>
        </w:numPr>
        <w:spacing w:line="276" w:lineRule="auto"/>
        <w:ind w:left="284" w:hanging="284"/>
        <w:rPr>
          <w:rFonts w:ascii="Arial" w:hAnsi="Arial" w:cs="Arial"/>
          <w:b/>
          <w:i/>
          <w:iCs/>
          <w:sz w:val="18"/>
          <w:szCs w:val="18"/>
        </w:rPr>
      </w:pPr>
      <w:r w:rsidRPr="00934B39">
        <w:rPr>
          <w:rFonts w:ascii="Arial" w:hAnsi="Arial" w:cs="Arial"/>
          <w:b/>
          <w:i/>
          <w:iCs/>
          <w:sz w:val="18"/>
          <w:szCs w:val="18"/>
        </w:rPr>
        <w:t>Existing SEBI registered investment advisers</w:t>
      </w:r>
      <w:r w:rsidR="00C15EA0" w:rsidRPr="00934B39">
        <w:rPr>
          <w:rFonts w:ascii="Arial" w:hAnsi="Arial" w:cs="Arial"/>
          <w:b/>
          <w:i/>
          <w:iCs/>
          <w:sz w:val="18"/>
          <w:szCs w:val="18"/>
        </w:rPr>
        <w:t xml:space="preserve"> </w:t>
      </w:r>
    </w:p>
    <w:p w14:paraId="1690421D" w14:textId="4D261FD4" w:rsidR="004075A1" w:rsidRPr="00EB6359" w:rsidRDefault="004075A1" w:rsidP="00C15EA0">
      <w:pPr>
        <w:spacing w:line="276" w:lineRule="auto"/>
        <w:rPr>
          <w:rFonts w:ascii="Arial" w:hAnsi="Arial" w:cs="Arial"/>
          <w:b/>
          <w:sz w:val="18"/>
          <w:szCs w:val="18"/>
        </w:rPr>
      </w:pPr>
    </w:p>
    <w:p w14:paraId="729E7FE3" w14:textId="149274C3" w:rsidR="00D41535" w:rsidRPr="00EB6359" w:rsidRDefault="00D41535" w:rsidP="00C15EA0">
      <w:pPr>
        <w:pStyle w:val="ListParagraph"/>
        <w:widowControl w:val="0"/>
        <w:numPr>
          <w:ilvl w:val="0"/>
          <w:numId w:val="20"/>
        </w:numPr>
        <w:tabs>
          <w:tab w:val="left" w:pos="941"/>
        </w:tabs>
        <w:autoSpaceDE w:val="0"/>
        <w:autoSpaceDN w:val="0"/>
        <w:spacing w:line="276" w:lineRule="auto"/>
        <w:ind w:left="425" w:right="142" w:hanging="425"/>
        <w:jc w:val="both"/>
        <w:rPr>
          <w:rStyle w:val="Hyperlink"/>
          <w:rFonts w:ascii="Arial" w:hAnsi="Arial" w:cs="Arial"/>
          <w:color w:val="auto"/>
          <w:sz w:val="18"/>
          <w:szCs w:val="18"/>
          <w:u w:val="none"/>
        </w:rPr>
      </w:pPr>
      <w:r w:rsidRPr="00EB6359">
        <w:rPr>
          <w:rFonts w:ascii="Arial" w:eastAsia="Times New Roman" w:hAnsi="Arial" w:cs="Arial"/>
          <w:sz w:val="18"/>
          <w:szCs w:val="18"/>
        </w:rPr>
        <w:t xml:space="preserve">For </w:t>
      </w:r>
      <w:r w:rsidR="00C15EA0" w:rsidRPr="00EB6359">
        <w:rPr>
          <w:rFonts w:ascii="Arial" w:eastAsia="Times New Roman" w:hAnsi="Arial" w:cs="Arial"/>
          <w:sz w:val="18"/>
          <w:szCs w:val="18"/>
        </w:rPr>
        <w:t xml:space="preserve">obtaining </w:t>
      </w:r>
      <w:r w:rsidRPr="00EB6359">
        <w:rPr>
          <w:rFonts w:ascii="Arial" w:eastAsia="Times New Roman" w:hAnsi="Arial" w:cs="Arial"/>
          <w:sz w:val="18"/>
          <w:szCs w:val="18"/>
        </w:rPr>
        <w:t xml:space="preserve">BASL membership, </w:t>
      </w:r>
      <w:r w:rsidR="00C15EA0" w:rsidRPr="00EB6359">
        <w:rPr>
          <w:rFonts w:ascii="Arial" w:eastAsia="Times New Roman" w:hAnsi="Arial" w:cs="Arial"/>
          <w:sz w:val="18"/>
          <w:szCs w:val="18"/>
        </w:rPr>
        <w:t>IAs</w:t>
      </w:r>
      <w:r w:rsidRPr="00EB6359">
        <w:rPr>
          <w:rFonts w:ascii="Arial" w:eastAsia="Times New Roman" w:hAnsi="Arial" w:cs="Arial"/>
          <w:sz w:val="18"/>
          <w:szCs w:val="18"/>
        </w:rPr>
        <w:t xml:space="preserve"> need to first fill in their requisite details and documents  on BASL portal </w:t>
      </w:r>
      <w:hyperlink r:id="rId10" w:history="1">
        <w:r w:rsidRPr="00EB6359">
          <w:rPr>
            <w:rStyle w:val="Hyperlink"/>
            <w:rFonts w:ascii="Arial" w:eastAsia="Times New Roman" w:hAnsi="Arial" w:cs="Arial"/>
            <w:color w:val="auto"/>
            <w:sz w:val="18"/>
            <w:szCs w:val="18"/>
          </w:rPr>
          <w:t>https://membership.bseasl.com</w:t>
        </w:r>
      </w:hyperlink>
      <w:r w:rsidRPr="00EB6359">
        <w:rPr>
          <w:rFonts w:ascii="Arial" w:eastAsia="Times New Roman" w:hAnsi="Arial" w:cs="Arial"/>
          <w:sz w:val="18"/>
          <w:szCs w:val="18"/>
        </w:rPr>
        <w:t>.</w:t>
      </w:r>
      <w:r w:rsidR="00BB0611" w:rsidRPr="00EB6359">
        <w:rPr>
          <w:rFonts w:ascii="Arial" w:eastAsia="Times New Roman" w:hAnsi="Arial" w:cs="Arial"/>
          <w:sz w:val="18"/>
          <w:szCs w:val="18"/>
        </w:rPr>
        <w:t xml:space="preserve"> </w:t>
      </w:r>
      <w:r w:rsidR="00C15EA0" w:rsidRPr="00EB6359">
        <w:rPr>
          <w:rFonts w:ascii="Arial" w:eastAsia="Times New Roman" w:hAnsi="Arial" w:cs="Arial"/>
          <w:sz w:val="18"/>
          <w:szCs w:val="18"/>
        </w:rPr>
        <w:t>IAs</w:t>
      </w:r>
      <w:r w:rsidR="0044484A" w:rsidRPr="00EB6359">
        <w:rPr>
          <w:rFonts w:ascii="Arial" w:eastAsia="Times New Roman" w:hAnsi="Arial" w:cs="Arial"/>
          <w:sz w:val="18"/>
          <w:szCs w:val="18"/>
        </w:rPr>
        <w:t xml:space="preserve"> need to ensure that application is submitted under “</w:t>
      </w:r>
      <w:r w:rsidR="0044484A" w:rsidRPr="009840CA">
        <w:rPr>
          <w:rFonts w:ascii="Arial" w:eastAsia="Times New Roman" w:hAnsi="Arial" w:cs="Arial"/>
          <w:b/>
          <w:bCs/>
          <w:sz w:val="18"/>
          <w:szCs w:val="18"/>
          <w:u w:val="single"/>
        </w:rPr>
        <w:t>Existing</w:t>
      </w:r>
      <w:r w:rsidR="0044484A" w:rsidRPr="00EB6359">
        <w:rPr>
          <w:rFonts w:ascii="Arial" w:eastAsia="Times New Roman" w:hAnsi="Arial" w:cs="Arial"/>
          <w:sz w:val="18"/>
          <w:szCs w:val="18"/>
        </w:rPr>
        <w:t xml:space="preserve">” category. </w:t>
      </w:r>
    </w:p>
    <w:p w14:paraId="778BC739" w14:textId="02F4F5C8" w:rsidR="006B3D8F" w:rsidRPr="00EB6359" w:rsidRDefault="00D41535" w:rsidP="00C15EA0">
      <w:pPr>
        <w:pStyle w:val="ListParagraph"/>
        <w:widowControl w:val="0"/>
        <w:numPr>
          <w:ilvl w:val="0"/>
          <w:numId w:val="20"/>
        </w:numPr>
        <w:tabs>
          <w:tab w:val="left" w:pos="941"/>
        </w:tabs>
        <w:autoSpaceDE w:val="0"/>
        <w:autoSpaceDN w:val="0"/>
        <w:spacing w:line="276" w:lineRule="auto"/>
        <w:ind w:left="426" w:right="140" w:hanging="426"/>
        <w:jc w:val="both"/>
        <w:rPr>
          <w:rFonts w:ascii="Arial" w:hAnsi="Arial" w:cs="Arial"/>
          <w:sz w:val="18"/>
          <w:szCs w:val="18"/>
        </w:rPr>
      </w:pPr>
      <w:r w:rsidRPr="00EB6359">
        <w:rPr>
          <w:rStyle w:val="Hyperlink"/>
          <w:rFonts w:ascii="Arial" w:hAnsi="Arial" w:cs="Arial"/>
          <w:color w:val="auto"/>
          <w:sz w:val="18"/>
          <w:szCs w:val="18"/>
          <w:u w:val="none"/>
        </w:rPr>
        <w:t xml:space="preserve">On submission of membership application on BASL portal, BASL </w:t>
      </w:r>
      <w:r w:rsidR="006B3D8F" w:rsidRPr="00EB6359">
        <w:rPr>
          <w:rStyle w:val="Hyperlink"/>
          <w:rFonts w:ascii="Arial" w:hAnsi="Arial" w:cs="Arial"/>
          <w:color w:val="auto"/>
          <w:sz w:val="18"/>
          <w:szCs w:val="18"/>
          <w:u w:val="none"/>
        </w:rPr>
        <w:t xml:space="preserve">shall scrutinise the application for </w:t>
      </w:r>
      <w:r w:rsidRPr="00EB6359">
        <w:rPr>
          <w:rStyle w:val="Hyperlink"/>
          <w:rFonts w:ascii="Arial" w:hAnsi="Arial" w:cs="Arial"/>
          <w:color w:val="auto"/>
          <w:sz w:val="18"/>
          <w:szCs w:val="18"/>
          <w:u w:val="none"/>
        </w:rPr>
        <w:t xml:space="preserve">fulfilment of its </w:t>
      </w:r>
      <w:r w:rsidRPr="00EB6359">
        <w:rPr>
          <w:rFonts w:ascii="Arial" w:eastAsia="Times New Roman" w:hAnsi="Arial" w:cs="Arial"/>
          <w:sz w:val="18"/>
          <w:szCs w:val="18"/>
        </w:rPr>
        <w:t xml:space="preserve">specified norms for membership as an </w:t>
      </w:r>
      <w:r w:rsidR="00C15EA0" w:rsidRPr="00EB6359">
        <w:rPr>
          <w:rFonts w:ascii="Arial" w:eastAsia="Times New Roman" w:hAnsi="Arial" w:cs="Arial"/>
          <w:sz w:val="18"/>
          <w:szCs w:val="18"/>
        </w:rPr>
        <w:t>IA</w:t>
      </w:r>
      <w:r w:rsidR="006B3D8F" w:rsidRPr="00EB6359">
        <w:rPr>
          <w:rFonts w:ascii="Arial" w:eastAsia="Times New Roman" w:hAnsi="Arial" w:cs="Arial"/>
          <w:sz w:val="18"/>
          <w:szCs w:val="18"/>
        </w:rPr>
        <w:t>.</w:t>
      </w:r>
    </w:p>
    <w:p w14:paraId="459D1F6D" w14:textId="605623CC" w:rsidR="00D41535" w:rsidRPr="00EB6359" w:rsidRDefault="006B3D8F" w:rsidP="00C15EA0">
      <w:pPr>
        <w:pStyle w:val="ListParagraph"/>
        <w:widowControl w:val="0"/>
        <w:numPr>
          <w:ilvl w:val="0"/>
          <w:numId w:val="20"/>
        </w:numPr>
        <w:tabs>
          <w:tab w:val="left" w:pos="941"/>
        </w:tabs>
        <w:autoSpaceDE w:val="0"/>
        <w:autoSpaceDN w:val="0"/>
        <w:spacing w:line="276" w:lineRule="auto"/>
        <w:ind w:left="426" w:right="140" w:hanging="426"/>
        <w:jc w:val="both"/>
        <w:rPr>
          <w:rFonts w:ascii="Arial" w:hAnsi="Arial" w:cs="Arial"/>
          <w:sz w:val="18"/>
          <w:szCs w:val="18"/>
        </w:rPr>
      </w:pPr>
      <w:r w:rsidRPr="00EB6359">
        <w:rPr>
          <w:rStyle w:val="Hyperlink"/>
          <w:rFonts w:ascii="Arial" w:hAnsi="Arial" w:cs="Arial"/>
          <w:color w:val="auto"/>
          <w:sz w:val="18"/>
          <w:szCs w:val="18"/>
          <w:u w:val="none"/>
        </w:rPr>
        <w:t>Existing IA</w:t>
      </w:r>
      <w:r w:rsidR="00C15EA0" w:rsidRPr="00EB6359">
        <w:rPr>
          <w:rStyle w:val="Hyperlink"/>
          <w:rFonts w:ascii="Arial" w:hAnsi="Arial" w:cs="Arial"/>
          <w:color w:val="auto"/>
          <w:sz w:val="18"/>
          <w:szCs w:val="18"/>
          <w:u w:val="none"/>
        </w:rPr>
        <w:t>s</w:t>
      </w:r>
      <w:r w:rsidRPr="00EB6359">
        <w:rPr>
          <w:rStyle w:val="Hyperlink"/>
          <w:rFonts w:ascii="Arial" w:hAnsi="Arial" w:cs="Arial"/>
          <w:color w:val="auto"/>
          <w:sz w:val="18"/>
          <w:szCs w:val="18"/>
          <w:u w:val="none"/>
        </w:rPr>
        <w:t xml:space="preserve"> need to pay the relevant membership fees, if any, as specified by BASL from time to time. </w:t>
      </w:r>
    </w:p>
    <w:p w14:paraId="693D2D67" w14:textId="77777777" w:rsidR="006B3D8F" w:rsidRPr="00EB6359" w:rsidRDefault="006B3D8F" w:rsidP="00C15EA0">
      <w:pPr>
        <w:pStyle w:val="ListParagraph"/>
        <w:widowControl w:val="0"/>
        <w:numPr>
          <w:ilvl w:val="0"/>
          <w:numId w:val="20"/>
        </w:numPr>
        <w:tabs>
          <w:tab w:val="left" w:pos="941"/>
        </w:tabs>
        <w:autoSpaceDE w:val="0"/>
        <w:autoSpaceDN w:val="0"/>
        <w:spacing w:line="276" w:lineRule="auto"/>
        <w:ind w:left="426" w:right="140" w:hanging="426"/>
        <w:jc w:val="both"/>
        <w:rPr>
          <w:rFonts w:ascii="Arial" w:hAnsi="Arial" w:cs="Arial"/>
          <w:sz w:val="18"/>
          <w:szCs w:val="18"/>
        </w:rPr>
      </w:pPr>
      <w:r w:rsidRPr="00EB6359">
        <w:rPr>
          <w:rFonts w:ascii="Arial" w:hAnsi="Arial" w:cs="Arial"/>
          <w:sz w:val="18"/>
          <w:szCs w:val="18"/>
        </w:rPr>
        <w:t xml:space="preserve">On completion of BASL requirement for membership and payment of relevant membership fees, if any, BASL shall issue its membership certificate to the IA. </w:t>
      </w:r>
    </w:p>
    <w:p w14:paraId="5445A0AA" w14:textId="77777777" w:rsidR="004075A1" w:rsidRPr="00EB6359" w:rsidRDefault="004075A1" w:rsidP="00C15EA0">
      <w:pPr>
        <w:spacing w:line="276" w:lineRule="auto"/>
        <w:ind w:left="360"/>
        <w:rPr>
          <w:rFonts w:ascii="Arial" w:hAnsi="Arial" w:cs="Arial"/>
          <w:b/>
          <w:sz w:val="18"/>
          <w:szCs w:val="18"/>
        </w:rPr>
      </w:pPr>
    </w:p>
    <w:p w14:paraId="1C125066" w14:textId="77777777" w:rsidR="004075A1" w:rsidRPr="00EB6359" w:rsidRDefault="004075A1" w:rsidP="00C15EA0">
      <w:pPr>
        <w:spacing w:line="276" w:lineRule="auto"/>
        <w:ind w:left="360"/>
        <w:rPr>
          <w:rFonts w:ascii="Arial" w:hAnsi="Arial" w:cs="Arial"/>
          <w:b/>
          <w:sz w:val="18"/>
          <w:szCs w:val="18"/>
        </w:rPr>
      </w:pPr>
    </w:p>
    <w:p w14:paraId="53003771" w14:textId="78EE7600" w:rsidR="00DF06A9" w:rsidRPr="00934B39" w:rsidRDefault="00412AEC" w:rsidP="00C15EA0">
      <w:pPr>
        <w:pStyle w:val="ListParagraph"/>
        <w:numPr>
          <w:ilvl w:val="0"/>
          <w:numId w:val="3"/>
        </w:numPr>
        <w:spacing w:line="276" w:lineRule="auto"/>
        <w:ind w:left="284" w:hanging="284"/>
        <w:rPr>
          <w:rFonts w:ascii="Arial" w:hAnsi="Arial" w:cs="Arial"/>
          <w:b/>
          <w:i/>
          <w:iCs/>
          <w:sz w:val="18"/>
          <w:szCs w:val="18"/>
        </w:rPr>
      </w:pPr>
      <w:r w:rsidRPr="00934B39">
        <w:rPr>
          <w:rFonts w:ascii="Arial" w:hAnsi="Arial" w:cs="Arial"/>
          <w:b/>
          <w:i/>
          <w:iCs/>
          <w:sz w:val="18"/>
          <w:szCs w:val="18"/>
        </w:rPr>
        <w:t>Membership</w:t>
      </w:r>
      <w:r w:rsidR="00C15EA0" w:rsidRPr="00934B39">
        <w:rPr>
          <w:rFonts w:ascii="Arial" w:hAnsi="Arial" w:cs="Arial"/>
          <w:b/>
          <w:i/>
          <w:iCs/>
          <w:sz w:val="18"/>
          <w:szCs w:val="18"/>
        </w:rPr>
        <w:t xml:space="preserve"> by New Applicants</w:t>
      </w:r>
      <w:r w:rsidR="00DF06A9" w:rsidRPr="00934B39">
        <w:rPr>
          <w:rFonts w:ascii="Arial" w:hAnsi="Arial" w:cs="Arial"/>
          <w:b/>
          <w:i/>
          <w:iCs/>
          <w:sz w:val="18"/>
          <w:szCs w:val="18"/>
        </w:rPr>
        <w:t>:</w:t>
      </w:r>
    </w:p>
    <w:p w14:paraId="4A5BD280" w14:textId="77777777" w:rsidR="00DF06A9" w:rsidRPr="00EB6359" w:rsidRDefault="00DF06A9" w:rsidP="00C15EA0">
      <w:pPr>
        <w:pStyle w:val="ListParagraph"/>
        <w:spacing w:line="276" w:lineRule="auto"/>
        <w:rPr>
          <w:rFonts w:ascii="Arial" w:hAnsi="Arial" w:cs="Arial"/>
          <w:sz w:val="18"/>
          <w:szCs w:val="18"/>
        </w:rPr>
      </w:pPr>
    </w:p>
    <w:p w14:paraId="78C41010" w14:textId="39B3A3E2" w:rsidR="006B3D8F" w:rsidRPr="00EB6359" w:rsidRDefault="006B3D8F" w:rsidP="00C15EA0">
      <w:pPr>
        <w:widowControl w:val="0"/>
        <w:tabs>
          <w:tab w:val="left" w:pos="941"/>
        </w:tabs>
        <w:autoSpaceDE w:val="0"/>
        <w:autoSpaceDN w:val="0"/>
        <w:spacing w:line="276" w:lineRule="auto"/>
        <w:ind w:right="140"/>
        <w:jc w:val="both"/>
        <w:rPr>
          <w:rFonts w:ascii="Arial" w:hAnsi="Arial" w:cs="Arial"/>
          <w:sz w:val="18"/>
          <w:szCs w:val="18"/>
        </w:rPr>
      </w:pPr>
      <w:r w:rsidRPr="00EB6359">
        <w:rPr>
          <w:rFonts w:ascii="Arial" w:hAnsi="Arial" w:cs="Arial"/>
          <w:sz w:val="18"/>
          <w:szCs w:val="18"/>
        </w:rPr>
        <w:t xml:space="preserve">All </w:t>
      </w:r>
      <w:r w:rsidR="00C15EA0" w:rsidRPr="00EB6359">
        <w:rPr>
          <w:rFonts w:ascii="Arial" w:hAnsi="Arial" w:cs="Arial"/>
          <w:sz w:val="18"/>
          <w:szCs w:val="18"/>
        </w:rPr>
        <w:t>new</w:t>
      </w:r>
      <w:r w:rsidRPr="00EB6359">
        <w:rPr>
          <w:rFonts w:ascii="Arial" w:hAnsi="Arial" w:cs="Arial"/>
          <w:sz w:val="18"/>
          <w:szCs w:val="18"/>
        </w:rPr>
        <w:t xml:space="preserve"> applicants intending to </w:t>
      </w:r>
      <w:r w:rsidR="00C15EA0" w:rsidRPr="00EB6359">
        <w:rPr>
          <w:rFonts w:ascii="Arial" w:hAnsi="Arial" w:cs="Arial"/>
          <w:sz w:val="18"/>
          <w:szCs w:val="18"/>
        </w:rPr>
        <w:t>become a SEBI registered</w:t>
      </w:r>
      <w:r w:rsidRPr="00EB6359">
        <w:rPr>
          <w:rFonts w:ascii="Arial" w:hAnsi="Arial" w:cs="Arial"/>
          <w:sz w:val="18"/>
          <w:szCs w:val="18"/>
        </w:rPr>
        <w:t xml:space="preserve"> </w:t>
      </w:r>
      <w:r w:rsidR="00C15EA0" w:rsidRPr="00EB6359">
        <w:rPr>
          <w:rFonts w:ascii="Arial" w:hAnsi="Arial" w:cs="Arial"/>
          <w:sz w:val="18"/>
          <w:szCs w:val="18"/>
        </w:rPr>
        <w:t>Investment Advise</w:t>
      </w:r>
      <w:r w:rsidRPr="00EB6359">
        <w:rPr>
          <w:rFonts w:ascii="Arial" w:hAnsi="Arial" w:cs="Arial"/>
          <w:sz w:val="18"/>
          <w:szCs w:val="18"/>
        </w:rPr>
        <w:t xml:space="preserve">r need to </w:t>
      </w:r>
      <w:r w:rsidR="00FE30B7" w:rsidRPr="00EB6359">
        <w:rPr>
          <w:rFonts w:ascii="Arial" w:hAnsi="Arial" w:cs="Arial"/>
          <w:sz w:val="18"/>
          <w:szCs w:val="18"/>
        </w:rPr>
        <w:t xml:space="preserve">mandatorily </w:t>
      </w:r>
      <w:r w:rsidRPr="00EB6359">
        <w:rPr>
          <w:rFonts w:ascii="Arial" w:hAnsi="Arial" w:cs="Arial"/>
          <w:sz w:val="18"/>
          <w:szCs w:val="18"/>
        </w:rPr>
        <w:t xml:space="preserve">obtain </w:t>
      </w:r>
      <w:r w:rsidR="00C15EA0" w:rsidRPr="00EB6359">
        <w:rPr>
          <w:rFonts w:ascii="Arial" w:hAnsi="Arial" w:cs="Arial"/>
          <w:sz w:val="18"/>
          <w:szCs w:val="18"/>
        </w:rPr>
        <w:t xml:space="preserve">BASL </w:t>
      </w:r>
      <w:r w:rsidRPr="00EB6359">
        <w:rPr>
          <w:rFonts w:ascii="Arial" w:hAnsi="Arial" w:cs="Arial"/>
          <w:sz w:val="18"/>
          <w:szCs w:val="18"/>
        </w:rPr>
        <w:t>membership</w:t>
      </w:r>
      <w:r w:rsidR="00C15EA0" w:rsidRPr="00EB6359">
        <w:rPr>
          <w:rFonts w:ascii="Arial" w:hAnsi="Arial" w:cs="Arial"/>
          <w:sz w:val="18"/>
          <w:szCs w:val="18"/>
        </w:rPr>
        <w:t xml:space="preserve"> prior to seeking </w:t>
      </w:r>
      <w:r w:rsidRPr="00EB6359">
        <w:rPr>
          <w:rFonts w:ascii="Arial" w:hAnsi="Arial" w:cs="Arial"/>
          <w:sz w:val="18"/>
          <w:szCs w:val="18"/>
        </w:rPr>
        <w:t>SEBI Regi</w:t>
      </w:r>
      <w:r w:rsidR="00C15EA0" w:rsidRPr="00EB6359">
        <w:rPr>
          <w:rFonts w:ascii="Arial" w:hAnsi="Arial" w:cs="Arial"/>
          <w:sz w:val="18"/>
          <w:szCs w:val="18"/>
        </w:rPr>
        <w:t>stration as an Investment Adviser</w:t>
      </w:r>
      <w:r w:rsidRPr="00EB6359">
        <w:rPr>
          <w:rFonts w:ascii="Arial" w:hAnsi="Arial" w:cs="Arial"/>
          <w:sz w:val="18"/>
          <w:szCs w:val="18"/>
        </w:rPr>
        <w:t xml:space="preserve">. </w:t>
      </w:r>
    </w:p>
    <w:p w14:paraId="2DAE7F62" w14:textId="2A2461C1" w:rsidR="006B3D8F" w:rsidRPr="00EB6359" w:rsidRDefault="006B3D8F" w:rsidP="00C15EA0">
      <w:pPr>
        <w:widowControl w:val="0"/>
        <w:tabs>
          <w:tab w:val="left" w:pos="941"/>
        </w:tabs>
        <w:autoSpaceDE w:val="0"/>
        <w:autoSpaceDN w:val="0"/>
        <w:spacing w:line="276" w:lineRule="auto"/>
        <w:ind w:right="140"/>
        <w:jc w:val="both"/>
        <w:rPr>
          <w:rFonts w:ascii="Arial" w:hAnsi="Arial" w:cs="Arial"/>
          <w:sz w:val="18"/>
          <w:szCs w:val="18"/>
        </w:rPr>
      </w:pPr>
    </w:p>
    <w:p w14:paraId="333F5AA3" w14:textId="7311B81A" w:rsidR="00B849D5" w:rsidRPr="00EB6359" w:rsidRDefault="00B849D5" w:rsidP="00C15EA0">
      <w:pPr>
        <w:widowControl w:val="0"/>
        <w:tabs>
          <w:tab w:val="left" w:pos="941"/>
        </w:tabs>
        <w:autoSpaceDE w:val="0"/>
        <w:autoSpaceDN w:val="0"/>
        <w:spacing w:line="276" w:lineRule="auto"/>
        <w:ind w:right="140"/>
        <w:jc w:val="both"/>
        <w:rPr>
          <w:rFonts w:ascii="Arial" w:hAnsi="Arial" w:cs="Arial"/>
          <w:sz w:val="18"/>
          <w:szCs w:val="18"/>
        </w:rPr>
      </w:pPr>
      <w:r w:rsidRPr="00EB6359">
        <w:rPr>
          <w:rFonts w:ascii="Arial" w:hAnsi="Arial" w:cs="Arial"/>
          <w:sz w:val="18"/>
          <w:szCs w:val="18"/>
        </w:rPr>
        <w:t xml:space="preserve">Applicants need to follow the below mentioned procedure for obtaining BASL membership and SEBI </w:t>
      </w:r>
      <w:r w:rsidR="00C15EA0" w:rsidRPr="00EB6359">
        <w:rPr>
          <w:rFonts w:ascii="Arial" w:hAnsi="Arial" w:cs="Arial"/>
          <w:sz w:val="18"/>
          <w:szCs w:val="18"/>
        </w:rPr>
        <w:t>Registration:</w:t>
      </w:r>
    </w:p>
    <w:p w14:paraId="39C1D069" w14:textId="0C1653CA" w:rsidR="00B849D5" w:rsidRPr="00EB6359" w:rsidRDefault="00B849D5" w:rsidP="00C15EA0">
      <w:pPr>
        <w:pStyle w:val="ListParagraph"/>
        <w:widowControl w:val="0"/>
        <w:numPr>
          <w:ilvl w:val="0"/>
          <w:numId w:val="20"/>
        </w:numPr>
        <w:tabs>
          <w:tab w:val="left" w:pos="941"/>
        </w:tabs>
        <w:autoSpaceDE w:val="0"/>
        <w:autoSpaceDN w:val="0"/>
        <w:spacing w:line="276" w:lineRule="auto"/>
        <w:ind w:left="426" w:right="140" w:hanging="426"/>
        <w:jc w:val="both"/>
        <w:rPr>
          <w:rStyle w:val="Hyperlink"/>
          <w:rFonts w:ascii="Arial" w:hAnsi="Arial" w:cs="Arial"/>
          <w:color w:val="auto"/>
          <w:sz w:val="18"/>
          <w:szCs w:val="18"/>
          <w:u w:val="none"/>
        </w:rPr>
      </w:pPr>
      <w:r w:rsidRPr="00EB6359">
        <w:rPr>
          <w:rFonts w:ascii="Arial" w:eastAsia="Times New Roman" w:hAnsi="Arial" w:cs="Arial"/>
          <w:sz w:val="18"/>
          <w:szCs w:val="18"/>
        </w:rPr>
        <w:t xml:space="preserve">For registration of BASL membership, applicants need to first fill in their requisite details and documents on BASL portal </w:t>
      </w:r>
      <w:hyperlink r:id="rId11" w:history="1">
        <w:r w:rsidRPr="00EB6359">
          <w:rPr>
            <w:rStyle w:val="Hyperlink"/>
            <w:rFonts w:ascii="Arial" w:eastAsia="Times New Roman" w:hAnsi="Arial" w:cs="Arial"/>
            <w:color w:val="auto"/>
            <w:sz w:val="18"/>
            <w:szCs w:val="18"/>
          </w:rPr>
          <w:t>https://membership.bseasl.com</w:t>
        </w:r>
      </w:hyperlink>
      <w:r w:rsidR="0055301D">
        <w:rPr>
          <w:rStyle w:val="Hyperlink"/>
          <w:rFonts w:ascii="Arial" w:eastAsia="Times New Roman" w:hAnsi="Arial" w:cs="Arial"/>
          <w:color w:val="auto"/>
          <w:sz w:val="18"/>
          <w:szCs w:val="18"/>
        </w:rPr>
        <w:t>.</w:t>
      </w:r>
      <w:r w:rsidR="0055301D">
        <w:rPr>
          <w:rStyle w:val="Hyperlink"/>
          <w:rFonts w:ascii="Arial" w:eastAsia="Times New Roman" w:hAnsi="Arial" w:cs="Arial"/>
          <w:color w:val="auto"/>
          <w:sz w:val="18"/>
          <w:szCs w:val="18"/>
          <w:u w:val="none"/>
        </w:rPr>
        <w:t xml:space="preserve"> IAs need to ensure that application is submitted under “</w:t>
      </w:r>
      <w:r w:rsidR="0055301D" w:rsidRPr="0055301D">
        <w:rPr>
          <w:rStyle w:val="Hyperlink"/>
          <w:rFonts w:ascii="Arial" w:eastAsia="Times New Roman" w:hAnsi="Arial" w:cs="Arial"/>
          <w:b/>
          <w:bCs/>
          <w:color w:val="auto"/>
          <w:sz w:val="18"/>
          <w:szCs w:val="18"/>
        </w:rPr>
        <w:t>New</w:t>
      </w:r>
      <w:r w:rsidR="0055301D">
        <w:rPr>
          <w:rStyle w:val="Hyperlink"/>
          <w:rFonts w:ascii="Arial" w:eastAsia="Times New Roman" w:hAnsi="Arial" w:cs="Arial"/>
          <w:color w:val="auto"/>
          <w:sz w:val="18"/>
          <w:szCs w:val="18"/>
          <w:u w:val="none"/>
        </w:rPr>
        <w:t>” category.</w:t>
      </w:r>
    </w:p>
    <w:p w14:paraId="5B651366" w14:textId="77777777" w:rsidR="00B849D5" w:rsidRPr="00EB6359" w:rsidRDefault="00B849D5" w:rsidP="00C15EA0">
      <w:pPr>
        <w:pStyle w:val="ListParagraph"/>
        <w:widowControl w:val="0"/>
        <w:numPr>
          <w:ilvl w:val="0"/>
          <w:numId w:val="20"/>
        </w:numPr>
        <w:tabs>
          <w:tab w:val="left" w:pos="941"/>
        </w:tabs>
        <w:autoSpaceDE w:val="0"/>
        <w:autoSpaceDN w:val="0"/>
        <w:spacing w:line="276" w:lineRule="auto"/>
        <w:ind w:left="426" w:right="140" w:hanging="426"/>
        <w:jc w:val="both"/>
        <w:rPr>
          <w:rFonts w:ascii="Arial" w:hAnsi="Arial" w:cs="Arial"/>
          <w:sz w:val="18"/>
          <w:szCs w:val="18"/>
        </w:rPr>
      </w:pPr>
      <w:r w:rsidRPr="00EB6359">
        <w:rPr>
          <w:rStyle w:val="Hyperlink"/>
          <w:rFonts w:ascii="Arial" w:hAnsi="Arial" w:cs="Arial"/>
          <w:color w:val="auto"/>
          <w:sz w:val="18"/>
          <w:szCs w:val="18"/>
          <w:u w:val="none"/>
        </w:rPr>
        <w:t xml:space="preserve">On submission of membership application on BASL portal, BASL shall scrutinise the application for fulfilment of its </w:t>
      </w:r>
      <w:r w:rsidRPr="00EB6359">
        <w:rPr>
          <w:rFonts w:ascii="Arial" w:eastAsia="Times New Roman" w:hAnsi="Arial" w:cs="Arial"/>
          <w:sz w:val="18"/>
          <w:szCs w:val="18"/>
        </w:rPr>
        <w:t>specified norms for membership as an investment adviser.</w:t>
      </w:r>
    </w:p>
    <w:p w14:paraId="3AE17FBD" w14:textId="490B9CBD" w:rsidR="0075480B" w:rsidRPr="00EB6359" w:rsidRDefault="00B80E91" w:rsidP="00C15EA0">
      <w:pPr>
        <w:pStyle w:val="ListParagraph"/>
        <w:widowControl w:val="0"/>
        <w:numPr>
          <w:ilvl w:val="0"/>
          <w:numId w:val="20"/>
        </w:numPr>
        <w:tabs>
          <w:tab w:val="left" w:pos="941"/>
        </w:tabs>
        <w:autoSpaceDE w:val="0"/>
        <w:autoSpaceDN w:val="0"/>
        <w:spacing w:line="276" w:lineRule="auto"/>
        <w:ind w:left="426" w:right="140" w:hanging="426"/>
        <w:jc w:val="both"/>
        <w:rPr>
          <w:rFonts w:ascii="Arial" w:hAnsi="Arial" w:cs="Arial"/>
          <w:sz w:val="18"/>
          <w:szCs w:val="18"/>
        </w:rPr>
      </w:pPr>
      <w:r w:rsidRPr="00EB6359">
        <w:rPr>
          <w:rStyle w:val="Hyperlink"/>
          <w:rFonts w:ascii="Arial" w:hAnsi="Arial" w:cs="Arial"/>
          <w:color w:val="auto"/>
          <w:sz w:val="18"/>
          <w:szCs w:val="18"/>
          <w:u w:val="none"/>
        </w:rPr>
        <w:t xml:space="preserve">On </w:t>
      </w:r>
      <w:r w:rsidR="00B849D5" w:rsidRPr="00EB6359">
        <w:rPr>
          <w:rStyle w:val="Hyperlink"/>
          <w:rFonts w:ascii="Arial" w:hAnsi="Arial" w:cs="Arial"/>
          <w:color w:val="auto"/>
          <w:sz w:val="18"/>
          <w:szCs w:val="18"/>
          <w:u w:val="none"/>
        </w:rPr>
        <w:t xml:space="preserve">fulfilment of BASL </w:t>
      </w:r>
      <w:r w:rsidR="00B849D5" w:rsidRPr="00EB6359">
        <w:rPr>
          <w:rFonts w:ascii="Arial" w:eastAsia="Times New Roman" w:hAnsi="Arial" w:cs="Arial"/>
          <w:sz w:val="18"/>
          <w:szCs w:val="18"/>
        </w:rPr>
        <w:t>specified norms for membership</w:t>
      </w:r>
      <w:r w:rsidR="00B849D5" w:rsidRPr="00EB6359">
        <w:rPr>
          <w:rStyle w:val="Hyperlink"/>
          <w:rFonts w:ascii="Arial" w:hAnsi="Arial" w:cs="Arial"/>
          <w:color w:val="auto"/>
          <w:sz w:val="18"/>
          <w:szCs w:val="18"/>
          <w:u w:val="none"/>
        </w:rPr>
        <w:t xml:space="preserve"> BASL shall </w:t>
      </w:r>
      <w:r w:rsidR="001F4289" w:rsidRPr="00EB6359">
        <w:rPr>
          <w:rFonts w:ascii="Arial" w:eastAsia="Times New Roman" w:hAnsi="Arial" w:cs="Arial"/>
          <w:sz w:val="18"/>
          <w:szCs w:val="18"/>
        </w:rPr>
        <w:t xml:space="preserve">issue an in principal membership to the new applicant. </w:t>
      </w:r>
    </w:p>
    <w:p w14:paraId="38CB6307" w14:textId="50A6725E" w:rsidR="00B849D5" w:rsidRPr="00EB6359" w:rsidRDefault="00B849D5" w:rsidP="00C15EA0">
      <w:pPr>
        <w:pStyle w:val="ListParagraph"/>
        <w:widowControl w:val="0"/>
        <w:numPr>
          <w:ilvl w:val="0"/>
          <w:numId w:val="20"/>
        </w:numPr>
        <w:tabs>
          <w:tab w:val="left" w:pos="941"/>
        </w:tabs>
        <w:autoSpaceDE w:val="0"/>
        <w:autoSpaceDN w:val="0"/>
        <w:spacing w:line="276" w:lineRule="auto"/>
        <w:ind w:left="426" w:right="140" w:hanging="426"/>
        <w:jc w:val="both"/>
        <w:rPr>
          <w:rFonts w:ascii="Arial" w:hAnsi="Arial" w:cs="Arial"/>
          <w:sz w:val="18"/>
          <w:szCs w:val="18"/>
        </w:rPr>
      </w:pPr>
      <w:r w:rsidRPr="00EB6359">
        <w:rPr>
          <w:rFonts w:ascii="Arial" w:hAnsi="Arial" w:cs="Arial"/>
          <w:sz w:val="18"/>
          <w:szCs w:val="18"/>
        </w:rPr>
        <w:t xml:space="preserve">In addition to submission of detail and documents on aforesaid BASL portal, </w:t>
      </w:r>
      <w:r w:rsidR="00C15EA0" w:rsidRPr="00EB6359">
        <w:rPr>
          <w:rFonts w:ascii="Arial" w:hAnsi="Arial" w:cs="Arial"/>
          <w:sz w:val="18"/>
          <w:szCs w:val="18"/>
        </w:rPr>
        <w:t xml:space="preserve">the </w:t>
      </w:r>
      <w:r w:rsidRPr="00EB6359">
        <w:rPr>
          <w:rFonts w:ascii="Arial" w:hAnsi="Arial" w:cs="Arial"/>
          <w:sz w:val="18"/>
          <w:szCs w:val="18"/>
        </w:rPr>
        <w:t>applicant</w:t>
      </w:r>
      <w:r w:rsidR="00C15EA0" w:rsidRPr="00EB6359">
        <w:rPr>
          <w:rFonts w:ascii="Arial" w:hAnsi="Arial" w:cs="Arial"/>
          <w:sz w:val="18"/>
          <w:szCs w:val="18"/>
        </w:rPr>
        <w:t>s</w:t>
      </w:r>
      <w:r w:rsidRPr="00EB6359">
        <w:rPr>
          <w:rFonts w:ascii="Arial" w:hAnsi="Arial" w:cs="Arial"/>
          <w:sz w:val="18"/>
          <w:szCs w:val="18"/>
        </w:rPr>
        <w:t xml:space="preserve"> need to submit details and documents as per the checklist </w:t>
      </w:r>
      <w:r w:rsidR="00DB0D0D" w:rsidRPr="00EB6359">
        <w:rPr>
          <w:rFonts w:ascii="Arial" w:hAnsi="Arial" w:cs="Arial"/>
          <w:color w:val="000000" w:themeColor="text1"/>
          <w:sz w:val="18"/>
          <w:szCs w:val="18"/>
        </w:rPr>
        <w:t xml:space="preserve">available on BASL </w:t>
      </w:r>
      <w:r w:rsidR="00DB0D0D" w:rsidRPr="00EB6359">
        <w:rPr>
          <w:rFonts w:ascii="Arial" w:hAnsi="Arial" w:cs="Arial"/>
          <w:b/>
          <w:bCs/>
          <w:color w:val="000000" w:themeColor="text1"/>
          <w:sz w:val="18"/>
          <w:szCs w:val="18"/>
        </w:rPr>
        <w:t xml:space="preserve">website (Membership =&gt; Investment Advisers =&gt; Registration) </w:t>
      </w:r>
      <w:r w:rsidRPr="00EB6359">
        <w:rPr>
          <w:rFonts w:ascii="Arial" w:hAnsi="Arial" w:cs="Arial"/>
          <w:sz w:val="18"/>
          <w:szCs w:val="18"/>
        </w:rPr>
        <w:t xml:space="preserve">for processing of SEBI Registration application. </w:t>
      </w:r>
    </w:p>
    <w:p w14:paraId="49CD1EAD" w14:textId="11EC391E" w:rsidR="001E6528" w:rsidRPr="00EB6359" w:rsidRDefault="001E6528" w:rsidP="00C15EA0">
      <w:pPr>
        <w:pStyle w:val="ListParagraph"/>
        <w:widowControl w:val="0"/>
        <w:numPr>
          <w:ilvl w:val="0"/>
          <w:numId w:val="20"/>
        </w:numPr>
        <w:tabs>
          <w:tab w:val="left" w:pos="941"/>
        </w:tabs>
        <w:autoSpaceDE w:val="0"/>
        <w:autoSpaceDN w:val="0"/>
        <w:spacing w:line="276" w:lineRule="auto"/>
        <w:ind w:left="426" w:right="140" w:hanging="426"/>
        <w:jc w:val="both"/>
        <w:rPr>
          <w:rFonts w:ascii="Arial" w:hAnsi="Arial" w:cs="Arial"/>
          <w:sz w:val="18"/>
          <w:szCs w:val="18"/>
        </w:rPr>
      </w:pPr>
      <w:r w:rsidRPr="00EB6359">
        <w:rPr>
          <w:rFonts w:ascii="Arial" w:hAnsi="Arial" w:cs="Arial"/>
          <w:sz w:val="18"/>
          <w:szCs w:val="18"/>
        </w:rPr>
        <w:t xml:space="preserve">Applicant shall be required to pay </w:t>
      </w:r>
      <w:r w:rsidR="00C15EA0" w:rsidRPr="00EB6359">
        <w:rPr>
          <w:rFonts w:ascii="Arial" w:hAnsi="Arial" w:cs="Arial"/>
          <w:sz w:val="18"/>
          <w:szCs w:val="18"/>
        </w:rPr>
        <w:t xml:space="preserve">the non-refundable </w:t>
      </w:r>
      <w:r w:rsidRPr="00EB6359">
        <w:rPr>
          <w:rFonts w:ascii="Arial" w:hAnsi="Arial" w:cs="Arial"/>
          <w:sz w:val="18"/>
          <w:szCs w:val="18"/>
        </w:rPr>
        <w:t xml:space="preserve">SEBI application fees (the link and details of same shall be provided by BASL).  On receipt of payment of the application fees by SEBI, BASL shall initiate the process of registration on </w:t>
      </w:r>
      <w:r w:rsidR="00C15EA0" w:rsidRPr="00EB6359">
        <w:rPr>
          <w:rFonts w:ascii="Arial" w:hAnsi="Arial" w:cs="Arial"/>
          <w:sz w:val="18"/>
          <w:szCs w:val="18"/>
        </w:rPr>
        <w:t>SEBI Intermediary (SI)</w:t>
      </w:r>
      <w:r w:rsidRPr="00EB6359">
        <w:rPr>
          <w:rFonts w:ascii="Arial" w:hAnsi="Arial" w:cs="Arial"/>
          <w:sz w:val="18"/>
          <w:szCs w:val="18"/>
        </w:rPr>
        <w:t xml:space="preserve"> portal based on the details and documents as submitted by applicant.  </w:t>
      </w:r>
    </w:p>
    <w:p w14:paraId="58374663" w14:textId="28EBAB0C" w:rsidR="001E6528" w:rsidRPr="00EB6359" w:rsidRDefault="00F81E0F" w:rsidP="00C15EA0">
      <w:pPr>
        <w:pStyle w:val="ListParagraph"/>
        <w:widowControl w:val="0"/>
        <w:numPr>
          <w:ilvl w:val="0"/>
          <w:numId w:val="20"/>
        </w:numPr>
        <w:tabs>
          <w:tab w:val="left" w:pos="941"/>
        </w:tabs>
        <w:autoSpaceDE w:val="0"/>
        <w:autoSpaceDN w:val="0"/>
        <w:spacing w:line="276" w:lineRule="auto"/>
        <w:ind w:left="426" w:right="140" w:hanging="426"/>
        <w:jc w:val="both"/>
        <w:rPr>
          <w:rFonts w:ascii="Arial" w:hAnsi="Arial" w:cs="Arial"/>
          <w:sz w:val="18"/>
          <w:szCs w:val="18"/>
        </w:rPr>
      </w:pPr>
      <w:r w:rsidRPr="00EB6359">
        <w:rPr>
          <w:rFonts w:ascii="Arial" w:hAnsi="Arial" w:cs="Arial"/>
          <w:sz w:val="18"/>
          <w:szCs w:val="18"/>
        </w:rPr>
        <w:t xml:space="preserve">SEBI will process the registration application </w:t>
      </w:r>
      <w:r w:rsidR="001E6528" w:rsidRPr="00EB6359">
        <w:rPr>
          <w:rFonts w:ascii="Arial" w:hAnsi="Arial" w:cs="Arial"/>
          <w:sz w:val="18"/>
          <w:szCs w:val="18"/>
        </w:rPr>
        <w:t xml:space="preserve">based on the details and documents </w:t>
      </w:r>
      <w:r w:rsidR="00C15EA0" w:rsidRPr="00EB6359">
        <w:rPr>
          <w:rFonts w:ascii="Arial" w:hAnsi="Arial" w:cs="Arial"/>
          <w:sz w:val="18"/>
          <w:szCs w:val="18"/>
        </w:rPr>
        <w:t xml:space="preserve">submitted by the applicant. In case of any clarifications/additional documents are necessitated by SEBI, the same may be provided by the applicant to BASL. </w:t>
      </w:r>
    </w:p>
    <w:p w14:paraId="5409EFD3" w14:textId="6D43FA46" w:rsidR="00054D98" w:rsidRPr="00EB6359" w:rsidRDefault="001E6528" w:rsidP="00C15EA0">
      <w:pPr>
        <w:pStyle w:val="ListParagraph"/>
        <w:widowControl w:val="0"/>
        <w:numPr>
          <w:ilvl w:val="0"/>
          <w:numId w:val="20"/>
        </w:numPr>
        <w:tabs>
          <w:tab w:val="left" w:pos="941"/>
        </w:tabs>
        <w:autoSpaceDE w:val="0"/>
        <w:autoSpaceDN w:val="0"/>
        <w:spacing w:line="276" w:lineRule="auto"/>
        <w:ind w:left="426" w:right="140" w:hanging="426"/>
        <w:jc w:val="both"/>
        <w:rPr>
          <w:rFonts w:ascii="Arial" w:hAnsi="Arial" w:cs="Arial"/>
          <w:sz w:val="18"/>
          <w:szCs w:val="18"/>
        </w:rPr>
      </w:pPr>
      <w:r w:rsidRPr="00EB6359">
        <w:rPr>
          <w:rFonts w:ascii="Arial" w:hAnsi="Arial" w:cs="Arial"/>
          <w:sz w:val="18"/>
          <w:szCs w:val="18"/>
        </w:rPr>
        <w:t xml:space="preserve">On scrutiny </w:t>
      </w:r>
      <w:r w:rsidR="00054D98" w:rsidRPr="00EB6359">
        <w:rPr>
          <w:rFonts w:ascii="Arial" w:hAnsi="Arial" w:cs="Arial"/>
          <w:sz w:val="18"/>
          <w:szCs w:val="18"/>
        </w:rPr>
        <w:t>of registration application</w:t>
      </w:r>
      <w:r w:rsidR="008962BA" w:rsidRPr="00EB6359">
        <w:rPr>
          <w:rFonts w:ascii="Arial" w:hAnsi="Arial" w:cs="Arial"/>
          <w:sz w:val="18"/>
          <w:szCs w:val="18"/>
        </w:rPr>
        <w:t xml:space="preserve"> by </w:t>
      </w:r>
      <w:r w:rsidR="00054D98" w:rsidRPr="00EB6359">
        <w:rPr>
          <w:rFonts w:ascii="Arial" w:hAnsi="Arial" w:cs="Arial"/>
          <w:sz w:val="18"/>
          <w:szCs w:val="18"/>
        </w:rPr>
        <w:t xml:space="preserve">SEBI </w:t>
      </w:r>
      <w:r w:rsidR="008962BA" w:rsidRPr="00EB6359">
        <w:rPr>
          <w:rFonts w:ascii="Arial" w:hAnsi="Arial" w:cs="Arial"/>
          <w:sz w:val="18"/>
          <w:szCs w:val="18"/>
        </w:rPr>
        <w:t>and the same being in order,</w:t>
      </w:r>
      <w:r w:rsidR="00C15EA0" w:rsidRPr="00EB6359">
        <w:rPr>
          <w:rFonts w:ascii="Arial" w:hAnsi="Arial" w:cs="Arial"/>
          <w:sz w:val="18"/>
          <w:szCs w:val="18"/>
        </w:rPr>
        <w:t xml:space="preserve"> SEBI may grant approval for registration as an IA subject to payment of registration fees. </w:t>
      </w:r>
      <w:r w:rsidR="008962BA" w:rsidRPr="00EB6359">
        <w:rPr>
          <w:rFonts w:ascii="Arial" w:hAnsi="Arial" w:cs="Arial"/>
          <w:sz w:val="18"/>
          <w:szCs w:val="18"/>
        </w:rPr>
        <w:t>BASL shall advise the appl</w:t>
      </w:r>
      <w:r w:rsidR="00C15EA0" w:rsidRPr="00EB6359">
        <w:rPr>
          <w:rFonts w:ascii="Arial" w:hAnsi="Arial" w:cs="Arial"/>
          <w:sz w:val="18"/>
          <w:szCs w:val="18"/>
        </w:rPr>
        <w:t>icant to pay the relevant SEBI re</w:t>
      </w:r>
      <w:r w:rsidR="008962BA" w:rsidRPr="00EB6359">
        <w:rPr>
          <w:rFonts w:ascii="Arial" w:hAnsi="Arial" w:cs="Arial"/>
          <w:sz w:val="18"/>
          <w:szCs w:val="18"/>
        </w:rPr>
        <w:t xml:space="preserve">gistration fees. </w:t>
      </w:r>
    </w:p>
    <w:p w14:paraId="4B8F0F08" w14:textId="1FF8EC1B" w:rsidR="00054D98" w:rsidRPr="00EB6359" w:rsidRDefault="00C15EA0" w:rsidP="00C15EA0">
      <w:pPr>
        <w:pStyle w:val="ListParagraph"/>
        <w:widowControl w:val="0"/>
        <w:numPr>
          <w:ilvl w:val="0"/>
          <w:numId w:val="20"/>
        </w:numPr>
        <w:tabs>
          <w:tab w:val="left" w:pos="941"/>
        </w:tabs>
        <w:autoSpaceDE w:val="0"/>
        <w:autoSpaceDN w:val="0"/>
        <w:spacing w:line="276" w:lineRule="auto"/>
        <w:ind w:left="426" w:right="140" w:hanging="426"/>
        <w:jc w:val="both"/>
        <w:rPr>
          <w:rFonts w:ascii="Arial" w:hAnsi="Arial" w:cs="Arial"/>
          <w:sz w:val="18"/>
          <w:szCs w:val="18"/>
        </w:rPr>
      </w:pPr>
      <w:r w:rsidRPr="00EB6359">
        <w:rPr>
          <w:rFonts w:ascii="Arial" w:hAnsi="Arial" w:cs="Arial"/>
          <w:sz w:val="18"/>
          <w:szCs w:val="18"/>
        </w:rPr>
        <w:t>On receipt of payment of SEBI r</w:t>
      </w:r>
      <w:r w:rsidR="008962BA" w:rsidRPr="00EB6359">
        <w:rPr>
          <w:rFonts w:ascii="Arial" w:hAnsi="Arial" w:cs="Arial"/>
          <w:sz w:val="18"/>
          <w:szCs w:val="18"/>
        </w:rPr>
        <w:t>egistration</w:t>
      </w:r>
      <w:r w:rsidRPr="00EB6359">
        <w:rPr>
          <w:rFonts w:ascii="Arial" w:hAnsi="Arial" w:cs="Arial"/>
          <w:sz w:val="18"/>
          <w:szCs w:val="18"/>
        </w:rPr>
        <w:t xml:space="preserve"> fees, SEBI shall allot a SEBI r</w:t>
      </w:r>
      <w:r w:rsidR="008962BA" w:rsidRPr="00EB6359">
        <w:rPr>
          <w:rFonts w:ascii="Arial" w:hAnsi="Arial" w:cs="Arial"/>
          <w:sz w:val="18"/>
          <w:szCs w:val="18"/>
        </w:rPr>
        <w:t>egistration no. to the a</w:t>
      </w:r>
      <w:r w:rsidR="00054D98" w:rsidRPr="00EB6359">
        <w:rPr>
          <w:rFonts w:ascii="Arial" w:hAnsi="Arial" w:cs="Arial"/>
          <w:sz w:val="18"/>
          <w:szCs w:val="18"/>
        </w:rPr>
        <w:t>pplicant</w:t>
      </w:r>
      <w:r w:rsidR="008962BA" w:rsidRPr="00EB6359">
        <w:rPr>
          <w:rFonts w:ascii="Arial" w:hAnsi="Arial" w:cs="Arial"/>
          <w:sz w:val="18"/>
          <w:szCs w:val="18"/>
        </w:rPr>
        <w:t>.</w:t>
      </w:r>
      <w:r w:rsidR="00054D98" w:rsidRPr="00EB6359">
        <w:rPr>
          <w:rFonts w:ascii="Arial" w:hAnsi="Arial" w:cs="Arial"/>
          <w:sz w:val="18"/>
          <w:szCs w:val="18"/>
        </w:rPr>
        <w:t xml:space="preserve"> </w:t>
      </w:r>
    </w:p>
    <w:p w14:paraId="53C0C9F9" w14:textId="7815F7CE" w:rsidR="00054D98" w:rsidRPr="00EB6359" w:rsidRDefault="00C15EA0" w:rsidP="00C15EA0">
      <w:pPr>
        <w:pStyle w:val="ListParagraph"/>
        <w:widowControl w:val="0"/>
        <w:numPr>
          <w:ilvl w:val="0"/>
          <w:numId w:val="20"/>
        </w:numPr>
        <w:tabs>
          <w:tab w:val="left" w:pos="941"/>
        </w:tabs>
        <w:autoSpaceDE w:val="0"/>
        <w:autoSpaceDN w:val="0"/>
        <w:spacing w:line="276" w:lineRule="auto"/>
        <w:ind w:left="426" w:right="140" w:hanging="426"/>
        <w:jc w:val="both"/>
        <w:rPr>
          <w:rFonts w:ascii="Arial" w:hAnsi="Arial" w:cs="Arial"/>
          <w:sz w:val="18"/>
          <w:szCs w:val="18"/>
        </w:rPr>
      </w:pPr>
      <w:r w:rsidRPr="00EB6359">
        <w:rPr>
          <w:rFonts w:ascii="Arial" w:hAnsi="Arial" w:cs="Arial"/>
          <w:sz w:val="18"/>
          <w:szCs w:val="18"/>
        </w:rPr>
        <w:t>On basis of</w:t>
      </w:r>
      <w:r w:rsidR="00054D98" w:rsidRPr="00EB6359">
        <w:rPr>
          <w:rFonts w:ascii="Arial" w:hAnsi="Arial" w:cs="Arial"/>
          <w:sz w:val="18"/>
          <w:szCs w:val="18"/>
        </w:rPr>
        <w:t xml:space="preserve"> the SEBI Registration no. </w:t>
      </w:r>
      <w:r w:rsidRPr="00EB6359">
        <w:rPr>
          <w:rFonts w:ascii="Arial" w:hAnsi="Arial" w:cs="Arial"/>
          <w:sz w:val="18"/>
          <w:szCs w:val="18"/>
        </w:rPr>
        <w:t xml:space="preserve">allotted to the applicant, BASL </w:t>
      </w:r>
      <w:r w:rsidR="00054D98" w:rsidRPr="00EB6359">
        <w:rPr>
          <w:rFonts w:ascii="Arial" w:hAnsi="Arial" w:cs="Arial"/>
          <w:sz w:val="18"/>
          <w:szCs w:val="18"/>
        </w:rPr>
        <w:t xml:space="preserve">shall inform applicant to pay the relevant BASL membership fees. </w:t>
      </w:r>
    </w:p>
    <w:p w14:paraId="32616D9A" w14:textId="77777777" w:rsidR="00054D98" w:rsidRPr="00EB6359" w:rsidRDefault="00054D98" w:rsidP="00C15EA0">
      <w:pPr>
        <w:pStyle w:val="ListParagraph"/>
        <w:widowControl w:val="0"/>
        <w:numPr>
          <w:ilvl w:val="0"/>
          <w:numId w:val="20"/>
        </w:numPr>
        <w:tabs>
          <w:tab w:val="left" w:pos="941"/>
        </w:tabs>
        <w:autoSpaceDE w:val="0"/>
        <w:autoSpaceDN w:val="0"/>
        <w:spacing w:line="276" w:lineRule="auto"/>
        <w:ind w:left="426" w:right="140" w:hanging="426"/>
        <w:jc w:val="both"/>
        <w:rPr>
          <w:rFonts w:ascii="Arial" w:hAnsi="Arial" w:cs="Arial"/>
          <w:sz w:val="18"/>
          <w:szCs w:val="18"/>
        </w:rPr>
      </w:pPr>
      <w:r w:rsidRPr="00EB6359">
        <w:rPr>
          <w:rFonts w:ascii="Arial" w:hAnsi="Arial" w:cs="Arial"/>
          <w:sz w:val="18"/>
          <w:szCs w:val="18"/>
        </w:rPr>
        <w:t>On receipt of payment of BASL membership fees, applicant will be issued BASL membership certificate.</w:t>
      </w:r>
    </w:p>
    <w:p w14:paraId="70059A26" w14:textId="77777777" w:rsidR="00C15EA0" w:rsidRPr="00EB6359" w:rsidRDefault="00054D98" w:rsidP="00C15EA0">
      <w:pPr>
        <w:pStyle w:val="ListParagraph"/>
        <w:widowControl w:val="0"/>
        <w:numPr>
          <w:ilvl w:val="0"/>
          <w:numId w:val="20"/>
        </w:numPr>
        <w:tabs>
          <w:tab w:val="left" w:pos="941"/>
        </w:tabs>
        <w:autoSpaceDE w:val="0"/>
        <w:autoSpaceDN w:val="0"/>
        <w:spacing w:line="276" w:lineRule="auto"/>
        <w:ind w:left="426" w:right="140" w:hanging="426"/>
        <w:jc w:val="both"/>
        <w:rPr>
          <w:rFonts w:ascii="Arial" w:hAnsi="Arial" w:cs="Arial"/>
          <w:sz w:val="18"/>
          <w:szCs w:val="18"/>
        </w:rPr>
      </w:pPr>
      <w:r w:rsidRPr="00EB6359">
        <w:rPr>
          <w:rFonts w:ascii="Arial" w:hAnsi="Arial" w:cs="Arial"/>
          <w:sz w:val="18"/>
          <w:szCs w:val="18"/>
        </w:rPr>
        <w:t xml:space="preserve">SEBI will issue its registration certificate to the applicant </w:t>
      </w:r>
      <w:r w:rsidR="00C15EA0" w:rsidRPr="00EB6359">
        <w:rPr>
          <w:rFonts w:ascii="Arial" w:hAnsi="Arial" w:cs="Arial"/>
          <w:sz w:val="18"/>
          <w:szCs w:val="18"/>
        </w:rPr>
        <w:t>only after receipt of BASL membership certificate by the applicant.</w:t>
      </w:r>
      <w:r w:rsidRPr="00EB6359">
        <w:rPr>
          <w:rFonts w:ascii="Arial" w:hAnsi="Arial" w:cs="Arial"/>
          <w:sz w:val="18"/>
          <w:szCs w:val="18"/>
        </w:rPr>
        <w:t xml:space="preserve"> </w:t>
      </w:r>
    </w:p>
    <w:p w14:paraId="7A040F72" w14:textId="2155B4CB" w:rsidR="00ED354E" w:rsidRPr="00EB6359" w:rsidRDefault="00E87AB4" w:rsidP="00C15EA0">
      <w:pPr>
        <w:pStyle w:val="ListParagraph"/>
        <w:widowControl w:val="0"/>
        <w:tabs>
          <w:tab w:val="left" w:pos="941"/>
        </w:tabs>
        <w:autoSpaceDE w:val="0"/>
        <w:autoSpaceDN w:val="0"/>
        <w:spacing w:line="276" w:lineRule="auto"/>
        <w:ind w:left="426" w:right="140"/>
        <w:jc w:val="both"/>
        <w:rPr>
          <w:rFonts w:ascii="Arial" w:hAnsi="Arial" w:cs="Arial"/>
          <w:sz w:val="18"/>
          <w:szCs w:val="18"/>
        </w:rPr>
      </w:pPr>
      <w:r w:rsidRPr="00EB6359">
        <w:rPr>
          <w:rFonts w:ascii="Arial" w:eastAsia="Times New Roman" w:hAnsi="Arial" w:cs="Arial"/>
          <w:sz w:val="18"/>
          <w:szCs w:val="18"/>
        </w:rPr>
        <w:t xml:space="preserve"> </w:t>
      </w:r>
    </w:p>
    <w:p w14:paraId="514A5271" w14:textId="1A66AA1D" w:rsidR="00515F30" w:rsidRPr="00EB6359" w:rsidRDefault="00054D98" w:rsidP="00C15EA0">
      <w:pPr>
        <w:widowControl w:val="0"/>
        <w:tabs>
          <w:tab w:val="left" w:pos="941"/>
        </w:tabs>
        <w:autoSpaceDE w:val="0"/>
        <w:autoSpaceDN w:val="0"/>
        <w:spacing w:line="276" w:lineRule="auto"/>
        <w:ind w:right="141"/>
        <w:jc w:val="both"/>
        <w:rPr>
          <w:rFonts w:ascii="Arial" w:eastAsia="Times New Roman" w:hAnsi="Arial" w:cs="Arial"/>
          <w:sz w:val="18"/>
          <w:szCs w:val="18"/>
        </w:rPr>
      </w:pPr>
      <w:r w:rsidRPr="00EB6359">
        <w:rPr>
          <w:rFonts w:ascii="Arial" w:hAnsi="Arial" w:cs="Arial"/>
          <w:sz w:val="18"/>
          <w:szCs w:val="18"/>
        </w:rPr>
        <w:t>As informed</w:t>
      </w:r>
      <w:r w:rsidR="00C15EA0" w:rsidRPr="00EB6359">
        <w:rPr>
          <w:rFonts w:ascii="Arial" w:hAnsi="Arial" w:cs="Arial"/>
          <w:sz w:val="18"/>
          <w:szCs w:val="18"/>
        </w:rPr>
        <w:t>,</w:t>
      </w:r>
      <w:r w:rsidRPr="00EB6359">
        <w:rPr>
          <w:rFonts w:ascii="Arial" w:hAnsi="Arial" w:cs="Arial"/>
          <w:sz w:val="18"/>
          <w:szCs w:val="18"/>
        </w:rPr>
        <w:t xml:space="preserve"> </w:t>
      </w:r>
      <w:r w:rsidR="00E87AB4" w:rsidRPr="00EB6359">
        <w:rPr>
          <w:rFonts w:ascii="Arial" w:hAnsi="Arial" w:cs="Arial"/>
          <w:sz w:val="18"/>
          <w:szCs w:val="18"/>
        </w:rPr>
        <w:t>applicants need to note that both BASL membership and SEBI registration are mandatory for</w:t>
      </w:r>
      <w:r w:rsidR="00C15EA0" w:rsidRPr="00EB6359">
        <w:rPr>
          <w:rFonts w:ascii="Arial" w:hAnsi="Arial" w:cs="Arial"/>
          <w:sz w:val="18"/>
          <w:szCs w:val="18"/>
        </w:rPr>
        <w:t xml:space="preserve"> commencing</w:t>
      </w:r>
      <w:r w:rsidR="00E87AB4" w:rsidRPr="00EB6359">
        <w:rPr>
          <w:rFonts w:ascii="Arial" w:hAnsi="Arial" w:cs="Arial"/>
          <w:sz w:val="18"/>
          <w:szCs w:val="18"/>
        </w:rPr>
        <w:t xml:space="preserve"> the investment advisory activities.  </w:t>
      </w:r>
      <w:r w:rsidR="00515F30" w:rsidRPr="00EB6359">
        <w:rPr>
          <w:rFonts w:ascii="Arial" w:eastAsia="Times New Roman" w:hAnsi="Arial" w:cs="Arial"/>
          <w:sz w:val="18"/>
          <w:szCs w:val="18"/>
        </w:rPr>
        <w:t xml:space="preserve">The tenure of BASL membership for Investment Advisers will be for a period of three years and that of SEBI registration shall be for a period of five years.  Applicants </w:t>
      </w:r>
      <w:r w:rsidR="00C15EA0" w:rsidRPr="00EB6359">
        <w:rPr>
          <w:rFonts w:ascii="Arial" w:eastAsia="Times New Roman" w:hAnsi="Arial" w:cs="Arial"/>
          <w:sz w:val="18"/>
          <w:szCs w:val="18"/>
        </w:rPr>
        <w:t>shall ensure</w:t>
      </w:r>
      <w:r w:rsidR="00515F30" w:rsidRPr="00EB6359">
        <w:rPr>
          <w:rFonts w:ascii="Arial" w:eastAsia="Times New Roman" w:hAnsi="Arial" w:cs="Arial"/>
          <w:sz w:val="18"/>
          <w:szCs w:val="18"/>
        </w:rPr>
        <w:t xml:space="preserve"> t</w:t>
      </w:r>
      <w:r w:rsidR="00C15EA0" w:rsidRPr="00EB6359">
        <w:rPr>
          <w:rFonts w:ascii="Arial" w:eastAsia="Times New Roman" w:hAnsi="Arial" w:cs="Arial"/>
          <w:sz w:val="18"/>
          <w:szCs w:val="18"/>
        </w:rPr>
        <w:t>hat</w:t>
      </w:r>
      <w:r w:rsidR="00515F30" w:rsidRPr="00EB6359">
        <w:rPr>
          <w:rFonts w:ascii="Arial" w:eastAsia="Times New Roman" w:hAnsi="Arial" w:cs="Arial"/>
          <w:sz w:val="18"/>
          <w:szCs w:val="18"/>
        </w:rPr>
        <w:t xml:space="preserve"> SEBI registration as an investment adviser </w:t>
      </w:r>
      <w:r w:rsidR="00C15EA0" w:rsidRPr="00EB6359">
        <w:rPr>
          <w:rFonts w:ascii="Arial" w:eastAsia="Times New Roman" w:hAnsi="Arial" w:cs="Arial"/>
          <w:sz w:val="18"/>
          <w:szCs w:val="18"/>
        </w:rPr>
        <w:t>is</w:t>
      </w:r>
      <w:r w:rsidR="00515F30" w:rsidRPr="00EB6359">
        <w:rPr>
          <w:rFonts w:ascii="Arial" w:eastAsia="Times New Roman" w:hAnsi="Arial" w:cs="Arial"/>
          <w:sz w:val="18"/>
          <w:szCs w:val="18"/>
        </w:rPr>
        <w:t xml:space="preserve"> renewed </w:t>
      </w:r>
      <w:r w:rsidR="00C15EA0" w:rsidRPr="00EB6359">
        <w:rPr>
          <w:rFonts w:ascii="Arial" w:eastAsia="Times New Roman" w:hAnsi="Arial" w:cs="Arial"/>
          <w:sz w:val="18"/>
          <w:szCs w:val="18"/>
        </w:rPr>
        <w:t xml:space="preserve">before </w:t>
      </w:r>
      <w:r w:rsidR="00515F30" w:rsidRPr="00EB6359">
        <w:rPr>
          <w:rFonts w:ascii="Arial" w:eastAsia="Times New Roman" w:hAnsi="Arial" w:cs="Arial"/>
          <w:sz w:val="18"/>
          <w:szCs w:val="18"/>
        </w:rPr>
        <w:t xml:space="preserve">expiry of said tenure as per norms specified from time to time. </w:t>
      </w:r>
    </w:p>
    <w:p w14:paraId="6F98D953" w14:textId="77777777" w:rsidR="00C15EA0" w:rsidRPr="00EB6359" w:rsidRDefault="00C15EA0" w:rsidP="00C15EA0">
      <w:pPr>
        <w:widowControl w:val="0"/>
        <w:tabs>
          <w:tab w:val="left" w:pos="941"/>
        </w:tabs>
        <w:autoSpaceDE w:val="0"/>
        <w:autoSpaceDN w:val="0"/>
        <w:spacing w:line="276" w:lineRule="auto"/>
        <w:ind w:right="141"/>
        <w:jc w:val="both"/>
        <w:rPr>
          <w:rFonts w:ascii="Arial" w:eastAsia="Times New Roman" w:hAnsi="Arial" w:cs="Arial"/>
          <w:b/>
          <w:bCs/>
          <w:sz w:val="18"/>
          <w:szCs w:val="18"/>
        </w:rPr>
      </w:pPr>
    </w:p>
    <w:p w14:paraId="34F68052" w14:textId="0BFD95C0" w:rsidR="00054D98" w:rsidRPr="00934B39" w:rsidRDefault="00054D98" w:rsidP="00C15EA0">
      <w:pPr>
        <w:pStyle w:val="ListParagraph"/>
        <w:numPr>
          <w:ilvl w:val="0"/>
          <w:numId w:val="22"/>
        </w:numPr>
        <w:spacing w:line="276" w:lineRule="auto"/>
        <w:ind w:left="142"/>
        <w:jc w:val="both"/>
        <w:rPr>
          <w:rStyle w:val="Hyperlink"/>
          <w:rFonts w:ascii="Arial" w:hAnsi="Arial" w:cs="Arial"/>
          <w:b/>
          <w:bCs/>
          <w:color w:val="auto"/>
          <w:sz w:val="18"/>
          <w:szCs w:val="18"/>
          <w:highlight w:val="yellow"/>
        </w:rPr>
      </w:pPr>
      <w:r w:rsidRPr="00934B39">
        <w:rPr>
          <w:rStyle w:val="Hyperlink"/>
          <w:rFonts w:ascii="Arial" w:hAnsi="Arial" w:cs="Arial"/>
          <w:b/>
          <w:bCs/>
          <w:color w:val="auto"/>
          <w:sz w:val="18"/>
          <w:szCs w:val="18"/>
          <w:highlight w:val="yellow"/>
        </w:rPr>
        <w:t xml:space="preserve">Renewal of SEBI registration </w:t>
      </w:r>
      <w:r w:rsidR="00C15EA0" w:rsidRPr="00934B39">
        <w:rPr>
          <w:rStyle w:val="Hyperlink"/>
          <w:rFonts w:ascii="Arial" w:hAnsi="Arial" w:cs="Arial"/>
          <w:b/>
          <w:bCs/>
          <w:color w:val="auto"/>
          <w:sz w:val="18"/>
          <w:szCs w:val="18"/>
          <w:highlight w:val="yellow"/>
        </w:rPr>
        <w:t>certificate:</w:t>
      </w:r>
    </w:p>
    <w:p w14:paraId="4C27412A" w14:textId="77777777" w:rsidR="00934B39" w:rsidRDefault="00934B39" w:rsidP="00C15EA0">
      <w:pPr>
        <w:spacing w:line="276" w:lineRule="auto"/>
        <w:jc w:val="both"/>
        <w:rPr>
          <w:rFonts w:ascii="Arial" w:eastAsia="Times New Roman" w:hAnsi="Arial" w:cs="Arial"/>
          <w:bCs/>
          <w:sz w:val="18"/>
          <w:szCs w:val="18"/>
        </w:rPr>
      </w:pPr>
    </w:p>
    <w:p w14:paraId="0DE6244C" w14:textId="39494D4C" w:rsidR="00054D98" w:rsidRPr="00EB6359" w:rsidRDefault="00C15EA0" w:rsidP="00C15EA0">
      <w:pPr>
        <w:spacing w:line="276" w:lineRule="auto"/>
        <w:jc w:val="both"/>
        <w:rPr>
          <w:rFonts w:ascii="Arial" w:eastAsia="Times New Roman" w:hAnsi="Arial" w:cs="Arial"/>
          <w:bCs/>
          <w:sz w:val="18"/>
          <w:szCs w:val="18"/>
        </w:rPr>
      </w:pPr>
      <w:r w:rsidRPr="00EB6359">
        <w:rPr>
          <w:rFonts w:ascii="Arial" w:eastAsia="Times New Roman" w:hAnsi="Arial" w:cs="Arial"/>
          <w:bCs/>
          <w:sz w:val="18"/>
          <w:szCs w:val="18"/>
        </w:rPr>
        <w:t>IAs</w:t>
      </w:r>
      <w:r w:rsidR="00054D98" w:rsidRPr="00EB6359">
        <w:rPr>
          <w:rFonts w:ascii="Arial" w:eastAsia="Times New Roman" w:hAnsi="Arial" w:cs="Arial"/>
          <w:bCs/>
          <w:sz w:val="18"/>
          <w:szCs w:val="18"/>
        </w:rPr>
        <w:t xml:space="preserve"> </w:t>
      </w:r>
      <w:r w:rsidRPr="00EB6359">
        <w:rPr>
          <w:rFonts w:ascii="Arial" w:eastAsia="Times New Roman" w:hAnsi="Arial" w:cs="Arial"/>
          <w:bCs/>
          <w:sz w:val="18"/>
          <w:szCs w:val="18"/>
        </w:rPr>
        <w:t xml:space="preserve">who have been granted the certificate of registration </w:t>
      </w:r>
      <w:r w:rsidR="00054D98" w:rsidRPr="00EB6359">
        <w:rPr>
          <w:rFonts w:ascii="Arial" w:eastAsia="Times New Roman" w:hAnsi="Arial" w:cs="Arial"/>
          <w:bCs/>
          <w:sz w:val="18"/>
          <w:szCs w:val="18"/>
        </w:rPr>
        <w:t>are required to</w:t>
      </w:r>
      <w:r w:rsidRPr="00EB6359">
        <w:rPr>
          <w:rFonts w:ascii="Arial" w:eastAsia="Times New Roman" w:hAnsi="Arial" w:cs="Arial"/>
          <w:bCs/>
          <w:sz w:val="18"/>
          <w:szCs w:val="18"/>
        </w:rPr>
        <w:t xml:space="preserve"> pay the renewal fees to keep their registration in force. They shall</w:t>
      </w:r>
      <w:r w:rsidR="00054D98" w:rsidRPr="00EB6359">
        <w:rPr>
          <w:rFonts w:ascii="Arial" w:eastAsia="Times New Roman" w:hAnsi="Arial" w:cs="Arial"/>
          <w:bCs/>
          <w:sz w:val="18"/>
          <w:szCs w:val="18"/>
        </w:rPr>
        <w:t xml:space="preserve"> initiate the process of renewal of their SEBI registration </w:t>
      </w:r>
      <w:r w:rsidRPr="00EB6359">
        <w:rPr>
          <w:rFonts w:ascii="Arial" w:eastAsia="Times New Roman" w:hAnsi="Arial" w:cs="Arial"/>
          <w:bCs/>
          <w:sz w:val="18"/>
          <w:szCs w:val="18"/>
        </w:rPr>
        <w:t>at least</w:t>
      </w:r>
      <w:r w:rsidR="00054D98" w:rsidRPr="00EB6359">
        <w:rPr>
          <w:rFonts w:ascii="Arial" w:eastAsia="Times New Roman" w:hAnsi="Arial" w:cs="Arial"/>
          <w:bCs/>
          <w:sz w:val="18"/>
          <w:szCs w:val="18"/>
        </w:rPr>
        <w:t xml:space="preserve"> three months before the expiry of the </w:t>
      </w:r>
      <w:r w:rsidRPr="00EB6359">
        <w:rPr>
          <w:rFonts w:ascii="Arial" w:eastAsia="Times New Roman" w:hAnsi="Arial" w:cs="Arial"/>
          <w:bCs/>
          <w:sz w:val="18"/>
          <w:szCs w:val="18"/>
        </w:rPr>
        <w:t>period for which registration fees has been paid</w:t>
      </w:r>
      <w:r w:rsidR="00054D98" w:rsidRPr="00EB6359">
        <w:rPr>
          <w:rFonts w:ascii="Arial" w:eastAsia="Times New Roman" w:hAnsi="Arial" w:cs="Arial"/>
          <w:bCs/>
          <w:sz w:val="18"/>
          <w:szCs w:val="18"/>
        </w:rPr>
        <w:t xml:space="preserve">. </w:t>
      </w:r>
    </w:p>
    <w:p w14:paraId="3310CD38" w14:textId="77777777" w:rsidR="00054D98" w:rsidRPr="00EB6359" w:rsidRDefault="00054D98" w:rsidP="00C15EA0">
      <w:pPr>
        <w:spacing w:line="276" w:lineRule="auto"/>
        <w:jc w:val="both"/>
        <w:rPr>
          <w:rFonts w:ascii="Arial" w:eastAsia="Times New Roman" w:hAnsi="Arial" w:cs="Arial"/>
          <w:bCs/>
          <w:sz w:val="18"/>
          <w:szCs w:val="18"/>
        </w:rPr>
      </w:pPr>
    </w:p>
    <w:p w14:paraId="6FA5A247" w14:textId="246B7CC2" w:rsidR="00054D98" w:rsidRPr="00EB6359" w:rsidRDefault="00054D98" w:rsidP="00C15EA0">
      <w:pPr>
        <w:spacing w:line="276" w:lineRule="auto"/>
        <w:jc w:val="both"/>
        <w:rPr>
          <w:rFonts w:ascii="Arial" w:eastAsia="Times New Roman" w:hAnsi="Arial" w:cs="Arial"/>
          <w:bCs/>
          <w:sz w:val="18"/>
          <w:szCs w:val="18"/>
        </w:rPr>
      </w:pPr>
      <w:r w:rsidRPr="00EB6359">
        <w:rPr>
          <w:rFonts w:ascii="Arial" w:eastAsia="Times New Roman" w:hAnsi="Arial" w:cs="Arial"/>
          <w:bCs/>
          <w:sz w:val="18"/>
          <w:szCs w:val="18"/>
        </w:rPr>
        <w:lastRenderedPageBreak/>
        <w:t xml:space="preserve">For remitting the same IAs need to contact BASL on </w:t>
      </w:r>
      <w:hyperlink r:id="rId12" w:history="1">
        <w:r w:rsidR="0044484A" w:rsidRPr="00EB6359">
          <w:rPr>
            <w:rStyle w:val="Hyperlink"/>
            <w:rFonts w:ascii="Arial" w:eastAsia="Times New Roman" w:hAnsi="Arial" w:cs="Arial"/>
            <w:bCs/>
            <w:sz w:val="18"/>
            <w:szCs w:val="18"/>
          </w:rPr>
          <w:t>bseasl.membership@bseasl.com</w:t>
        </w:r>
      </w:hyperlink>
      <w:r w:rsidRPr="00EB6359">
        <w:rPr>
          <w:rFonts w:ascii="Arial" w:eastAsia="Times New Roman" w:hAnsi="Arial" w:cs="Arial"/>
          <w:bCs/>
          <w:sz w:val="18"/>
          <w:szCs w:val="18"/>
        </w:rPr>
        <w:t>.  BASL shall provide the respective link / details for payment of the concerned renewal fees. On receipt of payment of relevant renewal fees, the concerned IA shall be informed of the same by BAS</w:t>
      </w:r>
      <w:r w:rsidR="00C15EA0" w:rsidRPr="00EB6359">
        <w:rPr>
          <w:rFonts w:ascii="Arial" w:eastAsia="Times New Roman" w:hAnsi="Arial" w:cs="Arial"/>
          <w:bCs/>
          <w:sz w:val="18"/>
          <w:szCs w:val="18"/>
        </w:rPr>
        <w:t>L</w:t>
      </w:r>
      <w:r w:rsidRPr="00EB6359">
        <w:rPr>
          <w:rFonts w:ascii="Arial" w:eastAsia="Times New Roman" w:hAnsi="Arial" w:cs="Arial"/>
          <w:bCs/>
          <w:sz w:val="18"/>
          <w:szCs w:val="18"/>
        </w:rPr>
        <w:t xml:space="preserve">. </w:t>
      </w:r>
    </w:p>
    <w:p w14:paraId="345827AA" w14:textId="77777777" w:rsidR="00054D98" w:rsidRPr="00EB6359" w:rsidRDefault="00054D98" w:rsidP="00C15EA0">
      <w:pPr>
        <w:widowControl w:val="0"/>
        <w:tabs>
          <w:tab w:val="left" w:pos="941"/>
        </w:tabs>
        <w:autoSpaceDE w:val="0"/>
        <w:autoSpaceDN w:val="0"/>
        <w:spacing w:line="276" w:lineRule="auto"/>
        <w:ind w:right="141"/>
        <w:jc w:val="both"/>
        <w:rPr>
          <w:rFonts w:ascii="Arial" w:eastAsia="Times New Roman" w:hAnsi="Arial" w:cs="Arial"/>
          <w:b/>
          <w:bCs/>
          <w:sz w:val="18"/>
          <w:szCs w:val="18"/>
          <w:u w:val="single"/>
        </w:rPr>
      </w:pPr>
    </w:p>
    <w:p w14:paraId="2360300D" w14:textId="497510F2" w:rsidR="00A22801" w:rsidRPr="00934B39" w:rsidRDefault="00916192" w:rsidP="00C15EA0">
      <w:pPr>
        <w:pStyle w:val="ListParagraph"/>
        <w:numPr>
          <w:ilvl w:val="0"/>
          <w:numId w:val="22"/>
        </w:numPr>
        <w:spacing w:line="276" w:lineRule="auto"/>
        <w:ind w:left="142"/>
        <w:jc w:val="both"/>
        <w:rPr>
          <w:rFonts w:ascii="Arial" w:eastAsia="Times New Roman" w:hAnsi="Arial" w:cs="Arial"/>
          <w:b/>
          <w:bCs/>
          <w:sz w:val="18"/>
          <w:szCs w:val="18"/>
          <w:highlight w:val="yellow"/>
          <w:u w:val="single"/>
        </w:rPr>
      </w:pPr>
      <w:r w:rsidRPr="00934B39">
        <w:rPr>
          <w:rFonts w:ascii="Arial" w:eastAsia="Times New Roman" w:hAnsi="Arial" w:cs="Arial"/>
          <w:b/>
          <w:bCs/>
          <w:sz w:val="18"/>
          <w:szCs w:val="18"/>
          <w:highlight w:val="yellow"/>
          <w:u w:val="single"/>
        </w:rPr>
        <w:t>P</w:t>
      </w:r>
      <w:r w:rsidR="00C15EA0" w:rsidRPr="00934B39">
        <w:rPr>
          <w:rFonts w:ascii="Arial" w:eastAsia="Times New Roman" w:hAnsi="Arial" w:cs="Arial"/>
          <w:b/>
          <w:bCs/>
          <w:sz w:val="18"/>
          <w:szCs w:val="18"/>
          <w:highlight w:val="yellow"/>
          <w:u w:val="single"/>
        </w:rPr>
        <w:t xml:space="preserve">ost BASL </w:t>
      </w:r>
      <w:r w:rsidR="00515F30" w:rsidRPr="00934B39">
        <w:rPr>
          <w:rFonts w:ascii="Arial" w:eastAsia="Times New Roman" w:hAnsi="Arial" w:cs="Arial"/>
          <w:b/>
          <w:bCs/>
          <w:sz w:val="18"/>
          <w:szCs w:val="18"/>
          <w:highlight w:val="yellow"/>
          <w:u w:val="single"/>
        </w:rPr>
        <w:t>Membership</w:t>
      </w:r>
      <w:r w:rsidR="00C15EA0" w:rsidRPr="00934B39">
        <w:rPr>
          <w:rFonts w:ascii="Arial" w:eastAsia="Times New Roman" w:hAnsi="Arial" w:cs="Arial"/>
          <w:b/>
          <w:bCs/>
          <w:sz w:val="18"/>
          <w:szCs w:val="18"/>
          <w:highlight w:val="yellow"/>
          <w:u w:val="single"/>
        </w:rPr>
        <w:t xml:space="preserve"> Requests and Post SEBI </w:t>
      </w:r>
      <w:r w:rsidR="00515F30" w:rsidRPr="00934B39">
        <w:rPr>
          <w:rFonts w:ascii="Arial" w:eastAsia="Times New Roman" w:hAnsi="Arial" w:cs="Arial"/>
          <w:b/>
          <w:bCs/>
          <w:sz w:val="18"/>
          <w:szCs w:val="18"/>
          <w:highlight w:val="yellow"/>
          <w:u w:val="single"/>
        </w:rPr>
        <w:t xml:space="preserve">Registration </w:t>
      </w:r>
      <w:r w:rsidRPr="00934B39">
        <w:rPr>
          <w:rFonts w:ascii="Arial" w:eastAsia="Times New Roman" w:hAnsi="Arial" w:cs="Arial"/>
          <w:b/>
          <w:bCs/>
          <w:sz w:val="18"/>
          <w:szCs w:val="18"/>
          <w:highlight w:val="yellow"/>
          <w:u w:val="single"/>
        </w:rPr>
        <w:t xml:space="preserve">applications </w:t>
      </w:r>
    </w:p>
    <w:p w14:paraId="2B17DEC5" w14:textId="77777777" w:rsidR="00C15EA0" w:rsidRPr="00EB6359" w:rsidRDefault="00C15EA0" w:rsidP="00C15EA0">
      <w:pPr>
        <w:pStyle w:val="ListParagraph"/>
        <w:spacing w:line="276" w:lineRule="auto"/>
        <w:ind w:left="360"/>
        <w:rPr>
          <w:rFonts w:ascii="Arial" w:hAnsi="Arial" w:cs="Arial"/>
          <w:b/>
          <w:sz w:val="18"/>
          <w:szCs w:val="18"/>
        </w:rPr>
      </w:pPr>
    </w:p>
    <w:p w14:paraId="71352ED5" w14:textId="23F7C17F" w:rsidR="008E77B7" w:rsidRPr="00EB6359" w:rsidRDefault="008E77B7" w:rsidP="00C15EA0">
      <w:pPr>
        <w:spacing w:line="276" w:lineRule="auto"/>
        <w:jc w:val="both"/>
        <w:rPr>
          <w:rFonts w:ascii="Arial" w:eastAsia="Times New Roman" w:hAnsi="Arial" w:cs="Arial"/>
          <w:bCs/>
          <w:sz w:val="18"/>
          <w:szCs w:val="18"/>
        </w:rPr>
      </w:pPr>
      <w:r w:rsidRPr="00EB6359">
        <w:rPr>
          <w:rFonts w:ascii="Arial" w:eastAsia="Times New Roman" w:hAnsi="Arial" w:cs="Arial"/>
          <w:bCs/>
          <w:sz w:val="18"/>
          <w:szCs w:val="18"/>
        </w:rPr>
        <w:t xml:space="preserve">The following procedure shall be followed by </w:t>
      </w:r>
      <w:r w:rsidR="00C15EA0" w:rsidRPr="00EB6359">
        <w:rPr>
          <w:rFonts w:ascii="Arial" w:eastAsia="Times New Roman" w:hAnsi="Arial" w:cs="Arial"/>
          <w:bCs/>
          <w:sz w:val="18"/>
          <w:szCs w:val="18"/>
        </w:rPr>
        <w:t>IAs</w:t>
      </w:r>
      <w:r w:rsidRPr="00EB6359">
        <w:rPr>
          <w:rFonts w:ascii="Arial" w:eastAsia="Times New Roman" w:hAnsi="Arial" w:cs="Arial"/>
          <w:bCs/>
          <w:sz w:val="18"/>
          <w:szCs w:val="18"/>
        </w:rPr>
        <w:t xml:space="preserve"> for</w:t>
      </w:r>
      <w:r w:rsidR="00C15EA0" w:rsidRPr="00EB6359">
        <w:rPr>
          <w:rFonts w:ascii="Arial" w:eastAsia="Times New Roman" w:hAnsi="Arial" w:cs="Arial"/>
          <w:bCs/>
          <w:sz w:val="18"/>
          <w:szCs w:val="18"/>
        </w:rPr>
        <w:t xml:space="preserve"> submitting post BASL membership</w:t>
      </w:r>
      <w:r w:rsidRPr="00EB6359">
        <w:rPr>
          <w:rFonts w:ascii="Arial" w:eastAsia="Times New Roman" w:hAnsi="Arial" w:cs="Arial"/>
          <w:bCs/>
          <w:sz w:val="18"/>
          <w:szCs w:val="18"/>
        </w:rPr>
        <w:t xml:space="preserve"> </w:t>
      </w:r>
      <w:r w:rsidR="00C15EA0" w:rsidRPr="00EB6359">
        <w:rPr>
          <w:rFonts w:ascii="Arial" w:eastAsia="Times New Roman" w:hAnsi="Arial" w:cs="Arial"/>
          <w:bCs/>
          <w:sz w:val="18"/>
          <w:szCs w:val="18"/>
        </w:rPr>
        <w:t xml:space="preserve">requests </w:t>
      </w:r>
      <w:r w:rsidRPr="00EB6359">
        <w:rPr>
          <w:rFonts w:ascii="Arial" w:eastAsia="Times New Roman" w:hAnsi="Arial" w:cs="Arial"/>
          <w:bCs/>
          <w:sz w:val="18"/>
          <w:szCs w:val="18"/>
        </w:rPr>
        <w:t xml:space="preserve">and </w:t>
      </w:r>
      <w:r w:rsidR="00C15EA0" w:rsidRPr="00EB6359">
        <w:rPr>
          <w:rFonts w:ascii="Arial" w:eastAsia="Times New Roman" w:hAnsi="Arial" w:cs="Arial"/>
          <w:bCs/>
          <w:sz w:val="18"/>
          <w:szCs w:val="18"/>
        </w:rPr>
        <w:t xml:space="preserve">post </w:t>
      </w:r>
      <w:r w:rsidRPr="00EB6359">
        <w:rPr>
          <w:rFonts w:ascii="Arial" w:eastAsia="Times New Roman" w:hAnsi="Arial" w:cs="Arial"/>
          <w:bCs/>
          <w:sz w:val="18"/>
          <w:szCs w:val="18"/>
        </w:rPr>
        <w:t xml:space="preserve">SEBI registration </w:t>
      </w:r>
      <w:r w:rsidR="00C15EA0" w:rsidRPr="00EB6359">
        <w:rPr>
          <w:rFonts w:ascii="Arial" w:eastAsia="Times New Roman" w:hAnsi="Arial" w:cs="Arial"/>
          <w:bCs/>
          <w:sz w:val="18"/>
          <w:szCs w:val="18"/>
        </w:rPr>
        <w:t>applications</w:t>
      </w:r>
      <w:r w:rsidRPr="00EB6359">
        <w:rPr>
          <w:rFonts w:ascii="Arial" w:eastAsia="Times New Roman" w:hAnsi="Arial" w:cs="Arial"/>
          <w:bCs/>
          <w:sz w:val="18"/>
          <w:szCs w:val="18"/>
        </w:rPr>
        <w:t xml:space="preserve"> (i.e. change in control, </w:t>
      </w:r>
      <w:r w:rsidR="0044484A" w:rsidRPr="00EB6359">
        <w:rPr>
          <w:rFonts w:ascii="Arial" w:eastAsia="Times New Roman" w:hAnsi="Arial" w:cs="Arial"/>
          <w:bCs/>
          <w:sz w:val="18"/>
          <w:szCs w:val="18"/>
        </w:rPr>
        <w:t xml:space="preserve">change in shareholding without change in control, </w:t>
      </w:r>
      <w:r w:rsidRPr="00EB6359">
        <w:rPr>
          <w:rFonts w:ascii="Arial" w:eastAsia="Times New Roman" w:hAnsi="Arial" w:cs="Arial"/>
          <w:bCs/>
          <w:sz w:val="18"/>
          <w:szCs w:val="18"/>
        </w:rPr>
        <w:t>change in name, change in registered/correspondence/principal place of business address,</w:t>
      </w:r>
      <w:r w:rsidR="00136615" w:rsidRPr="00EB6359">
        <w:rPr>
          <w:rFonts w:ascii="Arial" w:eastAsia="Times New Roman" w:hAnsi="Arial" w:cs="Arial"/>
          <w:bCs/>
          <w:sz w:val="18"/>
          <w:szCs w:val="18"/>
        </w:rPr>
        <w:t xml:space="preserve"> change in principal officer/compliance officer, </w:t>
      </w:r>
      <w:r w:rsidRPr="00EB6359">
        <w:rPr>
          <w:rFonts w:ascii="Arial" w:eastAsia="Times New Roman" w:hAnsi="Arial" w:cs="Arial"/>
          <w:bCs/>
          <w:sz w:val="18"/>
          <w:szCs w:val="18"/>
        </w:rPr>
        <w:t>establishing of overseas subsidiary,</w:t>
      </w:r>
      <w:r w:rsidR="00C8600C" w:rsidRPr="00EB6359">
        <w:rPr>
          <w:rFonts w:ascii="Arial" w:eastAsia="Times New Roman" w:hAnsi="Arial" w:cs="Arial"/>
          <w:bCs/>
          <w:sz w:val="18"/>
          <w:szCs w:val="18"/>
        </w:rPr>
        <w:t xml:space="preserve"> surrender of membership/registration,</w:t>
      </w:r>
      <w:r w:rsidRPr="00EB6359">
        <w:rPr>
          <w:rFonts w:ascii="Arial" w:eastAsia="Times New Roman" w:hAnsi="Arial" w:cs="Arial"/>
          <w:bCs/>
          <w:sz w:val="18"/>
          <w:szCs w:val="18"/>
        </w:rPr>
        <w:t xml:space="preserve"> etc.</w:t>
      </w:r>
      <w:r w:rsidR="00C15EA0" w:rsidRPr="00EB6359">
        <w:rPr>
          <w:rFonts w:ascii="Arial" w:eastAsia="Times New Roman" w:hAnsi="Arial" w:cs="Arial"/>
          <w:bCs/>
          <w:sz w:val="18"/>
          <w:szCs w:val="18"/>
        </w:rPr>
        <w:t>):</w:t>
      </w:r>
    </w:p>
    <w:p w14:paraId="1BDFD088" w14:textId="77777777" w:rsidR="008E77B7" w:rsidRPr="00EB6359" w:rsidRDefault="008E77B7" w:rsidP="00C15EA0">
      <w:pPr>
        <w:spacing w:line="276" w:lineRule="auto"/>
        <w:jc w:val="both"/>
        <w:rPr>
          <w:rFonts w:ascii="Arial" w:eastAsia="Times New Roman" w:hAnsi="Arial" w:cs="Arial"/>
          <w:bCs/>
          <w:sz w:val="18"/>
          <w:szCs w:val="18"/>
        </w:rPr>
      </w:pPr>
    </w:p>
    <w:p w14:paraId="2E21C569" w14:textId="1335EA9D" w:rsidR="00136615" w:rsidRPr="00EB6359" w:rsidRDefault="00C15EA0" w:rsidP="00C15EA0">
      <w:pPr>
        <w:spacing w:line="276" w:lineRule="auto"/>
        <w:jc w:val="both"/>
        <w:rPr>
          <w:rFonts w:ascii="Arial" w:eastAsia="Times New Roman" w:hAnsi="Arial" w:cs="Arial"/>
          <w:bCs/>
          <w:sz w:val="18"/>
          <w:szCs w:val="18"/>
        </w:rPr>
      </w:pPr>
      <w:r w:rsidRPr="00EB6359">
        <w:rPr>
          <w:rFonts w:ascii="Arial" w:eastAsia="Times New Roman" w:hAnsi="Arial" w:cs="Arial"/>
          <w:bCs/>
          <w:sz w:val="18"/>
          <w:szCs w:val="18"/>
        </w:rPr>
        <w:t xml:space="preserve">IAs </w:t>
      </w:r>
      <w:r w:rsidR="008E77B7" w:rsidRPr="00EB6359">
        <w:rPr>
          <w:rFonts w:ascii="Arial" w:eastAsia="Times New Roman" w:hAnsi="Arial" w:cs="Arial"/>
          <w:bCs/>
          <w:sz w:val="18"/>
          <w:szCs w:val="18"/>
        </w:rPr>
        <w:t xml:space="preserve">shall approach BASL for processing of any of post membership / </w:t>
      </w:r>
      <w:r w:rsidRPr="00EB6359">
        <w:rPr>
          <w:rFonts w:ascii="Arial" w:eastAsia="Times New Roman" w:hAnsi="Arial" w:cs="Arial"/>
          <w:bCs/>
          <w:sz w:val="18"/>
          <w:szCs w:val="18"/>
        </w:rPr>
        <w:t xml:space="preserve">post </w:t>
      </w:r>
      <w:r w:rsidR="008E77B7" w:rsidRPr="00EB6359">
        <w:rPr>
          <w:rFonts w:ascii="Arial" w:eastAsia="Times New Roman" w:hAnsi="Arial" w:cs="Arial"/>
          <w:bCs/>
          <w:sz w:val="18"/>
          <w:szCs w:val="18"/>
        </w:rPr>
        <w:t>registration application requirements</w:t>
      </w:r>
      <w:r w:rsidR="00DB0D0D" w:rsidRPr="00EB6359">
        <w:rPr>
          <w:rFonts w:ascii="Arial" w:eastAsia="Times New Roman" w:hAnsi="Arial" w:cs="Arial"/>
          <w:bCs/>
          <w:sz w:val="18"/>
          <w:szCs w:val="18"/>
        </w:rPr>
        <w:t xml:space="preserve"> on </w:t>
      </w:r>
      <w:hyperlink r:id="rId13" w:history="1">
        <w:r w:rsidR="00B57E50" w:rsidRPr="000D49BA">
          <w:rPr>
            <w:rStyle w:val="Hyperlink"/>
            <w:rFonts w:ascii="Arial" w:eastAsia="Times New Roman" w:hAnsi="Arial" w:cs="Arial"/>
            <w:bCs/>
            <w:sz w:val="18"/>
            <w:szCs w:val="18"/>
          </w:rPr>
          <w:t>bseasl.membership@bseasl.com</w:t>
        </w:r>
      </w:hyperlink>
      <w:r w:rsidR="004C5189">
        <w:rPr>
          <w:rFonts w:ascii="Arial" w:eastAsia="Times New Roman" w:hAnsi="Arial" w:cs="Arial"/>
          <w:bCs/>
          <w:sz w:val="18"/>
          <w:szCs w:val="18"/>
        </w:rPr>
        <w:t xml:space="preserve"> </w:t>
      </w:r>
    </w:p>
    <w:p w14:paraId="525A1DBB" w14:textId="77777777" w:rsidR="00136615" w:rsidRPr="00EB6359" w:rsidRDefault="00136615" w:rsidP="00C15EA0">
      <w:pPr>
        <w:spacing w:line="276" w:lineRule="auto"/>
        <w:ind w:left="357"/>
        <w:jc w:val="both"/>
        <w:rPr>
          <w:rFonts w:ascii="Arial" w:eastAsia="Times New Roman" w:hAnsi="Arial" w:cs="Arial"/>
          <w:bCs/>
          <w:sz w:val="18"/>
          <w:szCs w:val="18"/>
        </w:rPr>
      </w:pPr>
    </w:p>
    <w:p w14:paraId="7C21B1CE" w14:textId="7214C7A6" w:rsidR="008E77B7" w:rsidRPr="00EB6359" w:rsidRDefault="008E77B7" w:rsidP="00C15EA0">
      <w:pPr>
        <w:spacing w:line="276" w:lineRule="auto"/>
        <w:jc w:val="both"/>
        <w:rPr>
          <w:rFonts w:ascii="Arial" w:eastAsia="Times New Roman" w:hAnsi="Arial" w:cs="Arial"/>
          <w:bCs/>
          <w:sz w:val="18"/>
          <w:szCs w:val="18"/>
        </w:rPr>
      </w:pPr>
      <w:r w:rsidRPr="00EB6359">
        <w:rPr>
          <w:rFonts w:ascii="Arial" w:eastAsia="Times New Roman" w:hAnsi="Arial" w:cs="Arial"/>
          <w:bCs/>
          <w:sz w:val="18"/>
          <w:szCs w:val="18"/>
        </w:rPr>
        <w:t>BASL shall process all the post membership applications</w:t>
      </w:r>
      <w:r w:rsidR="00C15EA0" w:rsidRPr="00EB6359">
        <w:rPr>
          <w:rFonts w:ascii="Arial" w:eastAsia="Times New Roman" w:hAnsi="Arial" w:cs="Arial"/>
          <w:bCs/>
          <w:sz w:val="18"/>
          <w:szCs w:val="18"/>
        </w:rPr>
        <w:t xml:space="preserve"> and shall forward the post registration applications to</w:t>
      </w:r>
      <w:r w:rsidRPr="00EB6359">
        <w:rPr>
          <w:rFonts w:ascii="Arial" w:eastAsia="Times New Roman" w:hAnsi="Arial" w:cs="Arial"/>
          <w:bCs/>
          <w:sz w:val="18"/>
          <w:szCs w:val="18"/>
        </w:rPr>
        <w:t xml:space="preserve"> SEBI and update status of application to IAs. </w:t>
      </w:r>
    </w:p>
    <w:p w14:paraId="53A0228C" w14:textId="4C74404D" w:rsidR="00F925E3" w:rsidRPr="00EB6359" w:rsidRDefault="00F925E3" w:rsidP="00C15EA0">
      <w:pPr>
        <w:spacing w:line="276" w:lineRule="auto"/>
        <w:jc w:val="both"/>
        <w:rPr>
          <w:rFonts w:ascii="Arial" w:eastAsia="Times New Roman" w:hAnsi="Arial" w:cs="Arial"/>
          <w:bCs/>
          <w:sz w:val="18"/>
          <w:szCs w:val="18"/>
        </w:rPr>
      </w:pPr>
    </w:p>
    <w:p w14:paraId="22D3A217" w14:textId="77777777" w:rsidR="00EB6359" w:rsidRPr="00EB6359" w:rsidRDefault="00EB6359" w:rsidP="00C15EA0">
      <w:pPr>
        <w:spacing w:line="276" w:lineRule="auto"/>
        <w:jc w:val="both"/>
        <w:rPr>
          <w:rFonts w:ascii="Arial" w:eastAsia="Times New Roman" w:hAnsi="Arial" w:cs="Arial"/>
          <w:bCs/>
          <w:sz w:val="18"/>
          <w:szCs w:val="18"/>
        </w:rPr>
      </w:pPr>
    </w:p>
    <w:p w14:paraId="0998F9AF" w14:textId="5F8467D6" w:rsidR="00BB6FAD" w:rsidRPr="00EB6359" w:rsidRDefault="00934B39" w:rsidP="00C15EA0">
      <w:pPr>
        <w:widowControl w:val="0"/>
        <w:tabs>
          <w:tab w:val="left" w:pos="941"/>
        </w:tabs>
        <w:autoSpaceDE w:val="0"/>
        <w:autoSpaceDN w:val="0"/>
        <w:spacing w:line="276" w:lineRule="auto"/>
        <w:ind w:right="142"/>
        <w:jc w:val="both"/>
        <w:rPr>
          <w:rFonts w:ascii="Arial" w:hAnsi="Arial" w:cs="Arial"/>
          <w:b/>
          <w:bCs/>
          <w:sz w:val="18"/>
          <w:szCs w:val="18"/>
        </w:rPr>
      </w:pPr>
      <w:r w:rsidRPr="005F753B">
        <w:rPr>
          <w:rFonts w:ascii="Arial" w:hAnsi="Arial" w:cs="Arial"/>
          <w:b/>
          <w:bCs/>
          <w:sz w:val="18"/>
          <w:szCs w:val="18"/>
          <w:highlight w:val="yellow"/>
        </w:rPr>
        <w:t xml:space="preserve">General </w:t>
      </w:r>
      <w:r w:rsidR="00C15EA0" w:rsidRPr="005F753B">
        <w:rPr>
          <w:rFonts w:ascii="Arial" w:hAnsi="Arial" w:cs="Arial"/>
          <w:b/>
          <w:bCs/>
          <w:sz w:val="18"/>
          <w:szCs w:val="18"/>
          <w:highlight w:val="yellow"/>
        </w:rPr>
        <w:t>Notes:</w:t>
      </w:r>
    </w:p>
    <w:p w14:paraId="5A08C1F4" w14:textId="77777777" w:rsidR="00E10CFF" w:rsidRPr="00EB6359" w:rsidRDefault="00E10CFF" w:rsidP="00C15EA0">
      <w:pPr>
        <w:widowControl w:val="0"/>
        <w:tabs>
          <w:tab w:val="left" w:pos="941"/>
        </w:tabs>
        <w:autoSpaceDE w:val="0"/>
        <w:autoSpaceDN w:val="0"/>
        <w:spacing w:line="276" w:lineRule="auto"/>
        <w:ind w:right="142"/>
        <w:jc w:val="both"/>
        <w:rPr>
          <w:rFonts w:ascii="Arial" w:hAnsi="Arial" w:cs="Arial"/>
          <w:b/>
          <w:bCs/>
          <w:sz w:val="18"/>
          <w:szCs w:val="18"/>
        </w:rPr>
      </w:pPr>
    </w:p>
    <w:p w14:paraId="013C6312" w14:textId="01F56730" w:rsidR="00E10CFF" w:rsidRPr="00EB6359" w:rsidRDefault="00E10CFF" w:rsidP="00C15EA0">
      <w:pPr>
        <w:pStyle w:val="ListParagraph"/>
        <w:numPr>
          <w:ilvl w:val="0"/>
          <w:numId w:val="24"/>
        </w:numPr>
        <w:spacing w:line="276" w:lineRule="auto"/>
        <w:jc w:val="both"/>
        <w:rPr>
          <w:rFonts w:ascii="Arial" w:hAnsi="Arial" w:cs="Arial"/>
          <w:b/>
          <w:bCs/>
          <w:sz w:val="18"/>
          <w:szCs w:val="18"/>
        </w:rPr>
      </w:pPr>
      <w:r w:rsidRPr="00EB6359">
        <w:rPr>
          <w:rFonts w:ascii="Arial" w:hAnsi="Arial" w:cs="Arial"/>
          <w:b/>
          <w:bCs/>
          <w:sz w:val="18"/>
          <w:szCs w:val="18"/>
        </w:rPr>
        <w:t>SEBI Fees Structure:</w:t>
      </w:r>
    </w:p>
    <w:p w14:paraId="47058FC6" w14:textId="77777777" w:rsidR="00E10CFF" w:rsidRPr="00EB6359" w:rsidRDefault="00E10CFF" w:rsidP="00E10CFF">
      <w:pPr>
        <w:pStyle w:val="ListParagraph"/>
        <w:spacing w:line="276" w:lineRule="auto"/>
        <w:jc w:val="both"/>
        <w:rPr>
          <w:rFonts w:ascii="Arial" w:hAnsi="Arial" w:cs="Arial"/>
          <w:sz w:val="18"/>
          <w:szCs w:val="18"/>
        </w:rPr>
      </w:pPr>
    </w:p>
    <w:tbl>
      <w:tblPr>
        <w:tblW w:w="8209" w:type="dxa"/>
        <w:tblInd w:w="704" w:type="dxa"/>
        <w:tblLook w:val="04A0" w:firstRow="1" w:lastRow="0" w:firstColumn="1" w:lastColumn="0" w:noHBand="0" w:noVBand="1"/>
      </w:tblPr>
      <w:tblGrid>
        <w:gridCol w:w="2977"/>
        <w:gridCol w:w="2693"/>
        <w:gridCol w:w="2539"/>
      </w:tblGrid>
      <w:tr w:rsidR="00E10CFF" w:rsidRPr="00EB6359" w14:paraId="31F843C9" w14:textId="77777777" w:rsidTr="00E10CFF">
        <w:trPr>
          <w:trHeight w:val="296"/>
        </w:trPr>
        <w:tc>
          <w:tcPr>
            <w:tcW w:w="2977" w:type="dxa"/>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7A9F8CA5" w14:textId="01E0925F" w:rsidR="00E10CFF" w:rsidRPr="00E10CFF" w:rsidRDefault="00E10CFF" w:rsidP="00E10CFF">
            <w:pPr>
              <w:rPr>
                <w:rFonts w:ascii="Arial" w:eastAsia="Times New Roman" w:hAnsi="Arial" w:cs="Arial"/>
                <w:sz w:val="18"/>
                <w:szCs w:val="18"/>
                <w:lang w:eastAsia="en-IN"/>
              </w:rPr>
            </w:pPr>
            <w:r w:rsidRPr="00E10CFF">
              <w:rPr>
                <w:rFonts w:ascii="Arial" w:eastAsia="Times New Roman" w:hAnsi="Arial" w:cs="Arial"/>
                <w:sz w:val="18"/>
                <w:szCs w:val="18"/>
                <w:lang w:eastAsia="en-IN"/>
              </w:rPr>
              <w:t>SEBI Fees Structure</w:t>
            </w:r>
            <w:r w:rsidRPr="00EB6359">
              <w:rPr>
                <w:rFonts w:ascii="Arial" w:eastAsia="Times New Roman" w:hAnsi="Arial" w:cs="Arial"/>
                <w:sz w:val="18"/>
                <w:szCs w:val="18"/>
                <w:lang w:eastAsia="en-IN"/>
              </w:rPr>
              <w:t xml:space="preserve"> (In Rupees)*</w:t>
            </w:r>
          </w:p>
        </w:tc>
        <w:tc>
          <w:tcPr>
            <w:tcW w:w="2693" w:type="dxa"/>
            <w:tcBorders>
              <w:top w:val="single" w:sz="4" w:space="0" w:color="auto"/>
              <w:left w:val="nil"/>
              <w:bottom w:val="single" w:sz="4" w:space="0" w:color="auto"/>
              <w:right w:val="single" w:sz="4" w:space="0" w:color="auto"/>
            </w:tcBorders>
            <w:shd w:val="clear" w:color="000000" w:fill="B8CCE4"/>
            <w:noWrap/>
            <w:vAlign w:val="bottom"/>
            <w:hideMark/>
          </w:tcPr>
          <w:p w14:paraId="55E37E2A" w14:textId="139904A6" w:rsidR="00E10CFF" w:rsidRPr="00E10CFF" w:rsidRDefault="00E10CFF" w:rsidP="00E10CFF">
            <w:pPr>
              <w:rPr>
                <w:rFonts w:ascii="Arial" w:eastAsia="Times New Roman" w:hAnsi="Arial" w:cs="Arial"/>
                <w:sz w:val="18"/>
                <w:szCs w:val="18"/>
                <w:lang w:eastAsia="en-IN"/>
              </w:rPr>
            </w:pPr>
            <w:r w:rsidRPr="00E10CFF">
              <w:rPr>
                <w:rFonts w:ascii="Arial" w:eastAsia="Times New Roman" w:hAnsi="Arial" w:cs="Arial"/>
                <w:sz w:val="18"/>
                <w:szCs w:val="18"/>
                <w:lang w:eastAsia="en-IN"/>
              </w:rPr>
              <w:t>Individuals, Proprietorship/ Partnership</w:t>
            </w:r>
            <w:r w:rsidRPr="00EB6359">
              <w:rPr>
                <w:rFonts w:ascii="Arial" w:eastAsia="Times New Roman" w:hAnsi="Arial" w:cs="Arial"/>
                <w:sz w:val="18"/>
                <w:szCs w:val="18"/>
                <w:lang w:eastAsia="en-IN"/>
              </w:rPr>
              <w:t xml:space="preserve"> </w:t>
            </w:r>
          </w:p>
        </w:tc>
        <w:tc>
          <w:tcPr>
            <w:tcW w:w="2539" w:type="dxa"/>
            <w:tcBorders>
              <w:top w:val="single" w:sz="4" w:space="0" w:color="auto"/>
              <w:left w:val="nil"/>
              <w:bottom w:val="single" w:sz="4" w:space="0" w:color="auto"/>
              <w:right w:val="single" w:sz="4" w:space="0" w:color="auto"/>
            </w:tcBorders>
            <w:shd w:val="clear" w:color="000000" w:fill="B8CCE4"/>
            <w:noWrap/>
            <w:vAlign w:val="center"/>
            <w:hideMark/>
          </w:tcPr>
          <w:p w14:paraId="136C0493" w14:textId="77777777" w:rsidR="00E10CFF" w:rsidRPr="00E10CFF" w:rsidRDefault="00E10CFF" w:rsidP="00E10CFF">
            <w:pPr>
              <w:rPr>
                <w:rFonts w:ascii="Arial" w:eastAsia="Times New Roman" w:hAnsi="Arial" w:cs="Arial"/>
                <w:color w:val="000000"/>
                <w:sz w:val="18"/>
                <w:szCs w:val="18"/>
                <w:lang w:eastAsia="en-IN"/>
              </w:rPr>
            </w:pPr>
            <w:r w:rsidRPr="00E10CFF">
              <w:rPr>
                <w:rFonts w:ascii="Arial" w:eastAsia="Times New Roman" w:hAnsi="Arial" w:cs="Arial"/>
                <w:color w:val="000000"/>
                <w:sz w:val="18"/>
                <w:szCs w:val="18"/>
                <w:lang w:eastAsia="en-IN"/>
              </w:rPr>
              <w:t>Body Corporate  / LLP</w:t>
            </w:r>
          </w:p>
        </w:tc>
      </w:tr>
      <w:tr w:rsidR="00E10CFF" w:rsidRPr="00E10CFF" w14:paraId="64B9D356" w14:textId="77777777" w:rsidTr="00E10CFF">
        <w:trPr>
          <w:trHeight w:val="296"/>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1C4D3B55" w14:textId="77777777" w:rsidR="00E10CFF" w:rsidRPr="00E10CFF" w:rsidRDefault="00E10CFF" w:rsidP="00E10CFF">
            <w:pPr>
              <w:rPr>
                <w:rFonts w:ascii="Arial" w:eastAsia="Times New Roman" w:hAnsi="Arial" w:cs="Arial"/>
                <w:sz w:val="18"/>
                <w:szCs w:val="18"/>
                <w:lang w:eastAsia="en-IN"/>
              </w:rPr>
            </w:pPr>
            <w:r w:rsidRPr="00E10CFF">
              <w:rPr>
                <w:rFonts w:ascii="Arial" w:eastAsia="Times New Roman" w:hAnsi="Arial" w:cs="Arial"/>
                <w:sz w:val="18"/>
                <w:szCs w:val="18"/>
                <w:lang w:eastAsia="en-IN"/>
              </w:rPr>
              <w:t>Application fees</w:t>
            </w:r>
          </w:p>
        </w:tc>
        <w:tc>
          <w:tcPr>
            <w:tcW w:w="2693" w:type="dxa"/>
            <w:tcBorders>
              <w:top w:val="nil"/>
              <w:left w:val="nil"/>
              <w:bottom w:val="single" w:sz="4" w:space="0" w:color="auto"/>
              <w:right w:val="single" w:sz="4" w:space="0" w:color="auto"/>
            </w:tcBorders>
            <w:shd w:val="clear" w:color="auto" w:fill="auto"/>
            <w:noWrap/>
            <w:vAlign w:val="bottom"/>
            <w:hideMark/>
          </w:tcPr>
          <w:p w14:paraId="59E9E007" w14:textId="6441D4A3" w:rsidR="00E10CFF" w:rsidRPr="00E10CFF" w:rsidRDefault="00E10CFF" w:rsidP="00E10CFF">
            <w:pPr>
              <w:jc w:val="right"/>
              <w:rPr>
                <w:rFonts w:ascii="Arial" w:eastAsia="Times New Roman" w:hAnsi="Arial" w:cs="Arial"/>
                <w:sz w:val="18"/>
                <w:szCs w:val="18"/>
                <w:lang w:eastAsia="en-IN"/>
              </w:rPr>
            </w:pPr>
            <w:r w:rsidRPr="00E10CFF">
              <w:rPr>
                <w:rFonts w:ascii="Arial" w:eastAsia="Times New Roman" w:hAnsi="Arial" w:cs="Arial"/>
                <w:sz w:val="18"/>
                <w:szCs w:val="18"/>
                <w:lang w:eastAsia="en-IN"/>
              </w:rPr>
              <w:t>2000</w:t>
            </w:r>
            <w:r w:rsidRPr="00EB6359">
              <w:rPr>
                <w:rFonts w:ascii="Arial" w:eastAsia="Times New Roman" w:hAnsi="Arial" w:cs="Arial"/>
                <w:sz w:val="18"/>
                <w:szCs w:val="18"/>
                <w:lang w:eastAsia="en-IN"/>
              </w:rPr>
              <w:t>/-</w:t>
            </w:r>
          </w:p>
        </w:tc>
        <w:tc>
          <w:tcPr>
            <w:tcW w:w="2539" w:type="dxa"/>
            <w:tcBorders>
              <w:top w:val="nil"/>
              <w:left w:val="nil"/>
              <w:bottom w:val="single" w:sz="4" w:space="0" w:color="auto"/>
              <w:right w:val="single" w:sz="4" w:space="0" w:color="auto"/>
            </w:tcBorders>
            <w:shd w:val="clear" w:color="auto" w:fill="auto"/>
            <w:noWrap/>
            <w:vAlign w:val="center"/>
            <w:hideMark/>
          </w:tcPr>
          <w:p w14:paraId="7C445690" w14:textId="3B219D36" w:rsidR="00E10CFF" w:rsidRPr="00E10CFF" w:rsidRDefault="00E10CFF" w:rsidP="00E10CFF">
            <w:pPr>
              <w:jc w:val="right"/>
              <w:rPr>
                <w:rFonts w:ascii="Arial" w:eastAsia="Times New Roman" w:hAnsi="Arial" w:cs="Arial"/>
                <w:color w:val="000000"/>
                <w:sz w:val="18"/>
                <w:szCs w:val="18"/>
                <w:lang w:eastAsia="en-IN"/>
              </w:rPr>
            </w:pPr>
            <w:r w:rsidRPr="00E10CFF">
              <w:rPr>
                <w:rFonts w:ascii="Arial" w:eastAsia="Times New Roman" w:hAnsi="Arial" w:cs="Arial"/>
                <w:color w:val="000000"/>
                <w:sz w:val="18"/>
                <w:szCs w:val="18"/>
                <w:lang w:eastAsia="en-IN"/>
              </w:rPr>
              <w:t>10000</w:t>
            </w:r>
            <w:r w:rsidRPr="00EB6359">
              <w:rPr>
                <w:rFonts w:ascii="Arial" w:eastAsia="Times New Roman" w:hAnsi="Arial" w:cs="Arial"/>
                <w:color w:val="000000"/>
                <w:sz w:val="18"/>
                <w:szCs w:val="18"/>
                <w:lang w:eastAsia="en-IN"/>
              </w:rPr>
              <w:t>/-</w:t>
            </w:r>
          </w:p>
        </w:tc>
      </w:tr>
      <w:tr w:rsidR="00E10CFF" w:rsidRPr="00E10CFF" w14:paraId="61BE2A00" w14:textId="77777777" w:rsidTr="00E10CFF">
        <w:trPr>
          <w:trHeight w:val="296"/>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47ED825A" w14:textId="77777777" w:rsidR="00E10CFF" w:rsidRPr="00E10CFF" w:rsidRDefault="00E10CFF" w:rsidP="00E10CFF">
            <w:pPr>
              <w:rPr>
                <w:rFonts w:ascii="Arial" w:eastAsia="Times New Roman" w:hAnsi="Arial" w:cs="Arial"/>
                <w:sz w:val="18"/>
                <w:szCs w:val="18"/>
                <w:lang w:eastAsia="en-IN"/>
              </w:rPr>
            </w:pPr>
            <w:r w:rsidRPr="00E10CFF">
              <w:rPr>
                <w:rFonts w:ascii="Arial" w:eastAsia="Times New Roman" w:hAnsi="Arial" w:cs="Arial"/>
                <w:sz w:val="18"/>
                <w:szCs w:val="18"/>
                <w:lang w:eastAsia="en-IN"/>
              </w:rPr>
              <w:t>Registration</w:t>
            </w:r>
          </w:p>
        </w:tc>
        <w:tc>
          <w:tcPr>
            <w:tcW w:w="2693" w:type="dxa"/>
            <w:tcBorders>
              <w:top w:val="nil"/>
              <w:left w:val="nil"/>
              <w:bottom w:val="single" w:sz="4" w:space="0" w:color="auto"/>
              <w:right w:val="single" w:sz="4" w:space="0" w:color="auto"/>
            </w:tcBorders>
            <w:shd w:val="clear" w:color="auto" w:fill="auto"/>
            <w:noWrap/>
            <w:vAlign w:val="bottom"/>
            <w:hideMark/>
          </w:tcPr>
          <w:p w14:paraId="7DAE970D" w14:textId="00A7239C" w:rsidR="00E10CFF" w:rsidRPr="00E10CFF" w:rsidRDefault="00E10CFF" w:rsidP="00E10CFF">
            <w:pPr>
              <w:jc w:val="right"/>
              <w:rPr>
                <w:rFonts w:ascii="Arial" w:eastAsia="Times New Roman" w:hAnsi="Arial" w:cs="Arial"/>
                <w:sz w:val="18"/>
                <w:szCs w:val="18"/>
                <w:lang w:eastAsia="en-IN"/>
              </w:rPr>
            </w:pPr>
            <w:r w:rsidRPr="00E10CFF">
              <w:rPr>
                <w:rFonts w:ascii="Arial" w:eastAsia="Times New Roman" w:hAnsi="Arial" w:cs="Arial"/>
                <w:sz w:val="18"/>
                <w:szCs w:val="18"/>
                <w:lang w:eastAsia="en-IN"/>
              </w:rPr>
              <w:t>3000</w:t>
            </w:r>
            <w:r w:rsidRPr="00EB6359">
              <w:rPr>
                <w:rFonts w:ascii="Arial" w:eastAsia="Times New Roman" w:hAnsi="Arial" w:cs="Arial"/>
                <w:sz w:val="18"/>
                <w:szCs w:val="18"/>
                <w:lang w:eastAsia="en-IN"/>
              </w:rPr>
              <w:t>/-</w:t>
            </w:r>
          </w:p>
        </w:tc>
        <w:tc>
          <w:tcPr>
            <w:tcW w:w="2539" w:type="dxa"/>
            <w:tcBorders>
              <w:top w:val="nil"/>
              <w:left w:val="nil"/>
              <w:bottom w:val="single" w:sz="4" w:space="0" w:color="auto"/>
              <w:right w:val="single" w:sz="4" w:space="0" w:color="auto"/>
            </w:tcBorders>
            <w:shd w:val="clear" w:color="auto" w:fill="auto"/>
            <w:noWrap/>
            <w:vAlign w:val="center"/>
            <w:hideMark/>
          </w:tcPr>
          <w:p w14:paraId="2DE5BE31" w14:textId="2861CE0D" w:rsidR="00E10CFF" w:rsidRPr="00E10CFF" w:rsidRDefault="00E10CFF" w:rsidP="00E10CFF">
            <w:pPr>
              <w:jc w:val="right"/>
              <w:rPr>
                <w:rFonts w:ascii="Arial" w:eastAsia="Times New Roman" w:hAnsi="Arial" w:cs="Arial"/>
                <w:color w:val="000000"/>
                <w:sz w:val="18"/>
                <w:szCs w:val="18"/>
                <w:lang w:eastAsia="en-IN"/>
              </w:rPr>
            </w:pPr>
            <w:r w:rsidRPr="00E10CFF">
              <w:rPr>
                <w:rFonts w:ascii="Arial" w:eastAsia="Times New Roman" w:hAnsi="Arial" w:cs="Arial"/>
                <w:color w:val="000000"/>
                <w:sz w:val="18"/>
                <w:szCs w:val="18"/>
                <w:lang w:eastAsia="en-IN"/>
              </w:rPr>
              <w:t>15000</w:t>
            </w:r>
            <w:r w:rsidRPr="00EB6359">
              <w:rPr>
                <w:rFonts w:ascii="Arial" w:eastAsia="Times New Roman" w:hAnsi="Arial" w:cs="Arial"/>
                <w:color w:val="000000"/>
                <w:sz w:val="18"/>
                <w:szCs w:val="18"/>
                <w:lang w:eastAsia="en-IN"/>
              </w:rPr>
              <w:t>/-</w:t>
            </w:r>
          </w:p>
        </w:tc>
      </w:tr>
      <w:tr w:rsidR="00E10CFF" w:rsidRPr="00E10CFF" w14:paraId="65299A6E" w14:textId="77777777" w:rsidTr="00E10CFF">
        <w:trPr>
          <w:trHeight w:val="296"/>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575E37C9" w14:textId="2C240EA6" w:rsidR="00E10CFF" w:rsidRPr="00E10CFF" w:rsidRDefault="00E10CFF" w:rsidP="00E10CFF">
            <w:pPr>
              <w:rPr>
                <w:rFonts w:ascii="Arial" w:eastAsia="Times New Roman" w:hAnsi="Arial" w:cs="Arial"/>
                <w:sz w:val="18"/>
                <w:szCs w:val="18"/>
                <w:lang w:eastAsia="en-IN"/>
              </w:rPr>
            </w:pPr>
            <w:r w:rsidRPr="00E10CFF">
              <w:rPr>
                <w:rFonts w:ascii="Arial" w:eastAsia="Times New Roman" w:hAnsi="Arial" w:cs="Arial"/>
                <w:sz w:val="18"/>
                <w:szCs w:val="18"/>
                <w:lang w:eastAsia="en-IN"/>
              </w:rPr>
              <w:t>Renewal</w:t>
            </w:r>
            <w:r w:rsidRPr="00EB6359">
              <w:rPr>
                <w:rFonts w:ascii="Arial" w:eastAsia="Times New Roman" w:hAnsi="Arial" w:cs="Arial"/>
                <w:sz w:val="18"/>
                <w:szCs w:val="18"/>
                <w:lang w:eastAsia="en-IN"/>
              </w:rPr>
              <w:t xml:space="preserve"> (Valid for 5 years)</w:t>
            </w:r>
          </w:p>
        </w:tc>
        <w:tc>
          <w:tcPr>
            <w:tcW w:w="2693" w:type="dxa"/>
            <w:tcBorders>
              <w:top w:val="nil"/>
              <w:left w:val="nil"/>
              <w:bottom w:val="single" w:sz="4" w:space="0" w:color="auto"/>
              <w:right w:val="single" w:sz="4" w:space="0" w:color="auto"/>
            </w:tcBorders>
            <w:shd w:val="clear" w:color="auto" w:fill="auto"/>
            <w:noWrap/>
            <w:vAlign w:val="bottom"/>
            <w:hideMark/>
          </w:tcPr>
          <w:p w14:paraId="548F088A" w14:textId="58EF0EB1" w:rsidR="00E10CFF" w:rsidRPr="00E10CFF" w:rsidRDefault="00E10CFF" w:rsidP="00E10CFF">
            <w:pPr>
              <w:jc w:val="right"/>
              <w:rPr>
                <w:rFonts w:ascii="Arial" w:eastAsia="Times New Roman" w:hAnsi="Arial" w:cs="Arial"/>
                <w:sz w:val="18"/>
                <w:szCs w:val="18"/>
                <w:lang w:eastAsia="en-IN"/>
              </w:rPr>
            </w:pPr>
            <w:r w:rsidRPr="00E10CFF">
              <w:rPr>
                <w:rFonts w:ascii="Arial" w:eastAsia="Times New Roman" w:hAnsi="Arial" w:cs="Arial"/>
                <w:sz w:val="18"/>
                <w:szCs w:val="18"/>
                <w:lang w:eastAsia="en-IN"/>
              </w:rPr>
              <w:t>1000</w:t>
            </w:r>
            <w:r w:rsidRPr="00EB6359">
              <w:rPr>
                <w:rFonts w:ascii="Arial" w:eastAsia="Times New Roman" w:hAnsi="Arial" w:cs="Arial"/>
                <w:sz w:val="18"/>
                <w:szCs w:val="18"/>
                <w:lang w:eastAsia="en-IN"/>
              </w:rPr>
              <w:t>/-</w:t>
            </w:r>
          </w:p>
        </w:tc>
        <w:tc>
          <w:tcPr>
            <w:tcW w:w="2539" w:type="dxa"/>
            <w:tcBorders>
              <w:top w:val="nil"/>
              <w:left w:val="nil"/>
              <w:bottom w:val="single" w:sz="4" w:space="0" w:color="auto"/>
              <w:right w:val="single" w:sz="4" w:space="0" w:color="auto"/>
            </w:tcBorders>
            <w:shd w:val="clear" w:color="auto" w:fill="auto"/>
            <w:noWrap/>
            <w:vAlign w:val="center"/>
            <w:hideMark/>
          </w:tcPr>
          <w:p w14:paraId="0E476CE7" w14:textId="12CF0E7B" w:rsidR="00E10CFF" w:rsidRPr="00E10CFF" w:rsidRDefault="00E10CFF" w:rsidP="00E10CFF">
            <w:pPr>
              <w:jc w:val="right"/>
              <w:rPr>
                <w:rFonts w:ascii="Arial" w:eastAsia="Times New Roman" w:hAnsi="Arial" w:cs="Arial"/>
                <w:color w:val="000000"/>
                <w:sz w:val="18"/>
                <w:szCs w:val="18"/>
                <w:lang w:eastAsia="en-IN"/>
              </w:rPr>
            </w:pPr>
            <w:r w:rsidRPr="00E10CFF">
              <w:rPr>
                <w:rFonts w:ascii="Arial" w:eastAsia="Times New Roman" w:hAnsi="Arial" w:cs="Arial"/>
                <w:color w:val="000000"/>
                <w:sz w:val="18"/>
                <w:szCs w:val="18"/>
                <w:lang w:eastAsia="en-IN"/>
              </w:rPr>
              <w:t>5000</w:t>
            </w:r>
            <w:r w:rsidRPr="00EB6359">
              <w:rPr>
                <w:rFonts w:ascii="Arial" w:eastAsia="Times New Roman" w:hAnsi="Arial" w:cs="Arial"/>
                <w:color w:val="000000"/>
                <w:sz w:val="18"/>
                <w:szCs w:val="18"/>
                <w:lang w:eastAsia="en-IN"/>
              </w:rPr>
              <w:t>/-</w:t>
            </w:r>
          </w:p>
        </w:tc>
      </w:tr>
    </w:tbl>
    <w:p w14:paraId="7BE457D8" w14:textId="210F3E5A" w:rsidR="00E10CFF" w:rsidRPr="00EB6359" w:rsidRDefault="00E10CFF" w:rsidP="00E10CFF">
      <w:pPr>
        <w:pStyle w:val="ListParagraph"/>
        <w:spacing w:line="276" w:lineRule="auto"/>
        <w:jc w:val="both"/>
        <w:rPr>
          <w:rFonts w:ascii="Arial" w:hAnsi="Arial" w:cs="Arial"/>
          <w:sz w:val="18"/>
          <w:szCs w:val="18"/>
        </w:rPr>
      </w:pPr>
      <w:r w:rsidRPr="005F753B">
        <w:rPr>
          <w:rFonts w:ascii="Arial" w:hAnsi="Arial" w:cs="Arial"/>
          <w:b/>
          <w:bCs/>
          <w:color w:val="000000" w:themeColor="text1"/>
          <w:sz w:val="18"/>
          <w:szCs w:val="18"/>
        </w:rPr>
        <w:t>*</w:t>
      </w:r>
      <w:r w:rsidRPr="005F753B">
        <w:rPr>
          <w:rFonts w:ascii="Arial" w:hAnsi="Arial" w:cs="Arial"/>
          <w:b/>
          <w:bCs/>
          <w:color w:val="FF0000"/>
          <w:sz w:val="18"/>
          <w:szCs w:val="18"/>
        </w:rPr>
        <w:t>plus applicable taxes</w:t>
      </w:r>
    </w:p>
    <w:p w14:paraId="485B5611" w14:textId="524B3B7C" w:rsidR="00E10CFF" w:rsidRPr="00EB6359" w:rsidRDefault="00E10CFF" w:rsidP="00E10CFF">
      <w:pPr>
        <w:spacing w:line="276" w:lineRule="auto"/>
        <w:jc w:val="both"/>
        <w:rPr>
          <w:rFonts w:ascii="Arial" w:hAnsi="Arial" w:cs="Arial"/>
          <w:sz w:val="18"/>
          <w:szCs w:val="18"/>
        </w:rPr>
      </w:pPr>
    </w:p>
    <w:p w14:paraId="2B35DD37" w14:textId="77777777" w:rsidR="00EB6359" w:rsidRPr="00EB6359" w:rsidRDefault="00EB6359" w:rsidP="00E10CFF">
      <w:pPr>
        <w:spacing w:line="276" w:lineRule="auto"/>
        <w:jc w:val="both"/>
        <w:rPr>
          <w:rFonts w:ascii="Arial" w:hAnsi="Arial" w:cs="Arial"/>
          <w:sz w:val="18"/>
          <w:szCs w:val="18"/>
        </w:rPr>
      </w:pPr>
    </w:p>
    <w:p w14:paraId="359F6A13" w14:textId="77777777" w:rsidR="005F753B" w:rsidRDefault="00BB6FAD" w:rsidP="00C15EA0">
      <w:pPr>
        <w:pStyle w:val="ListParagraph"/>
        <w:numPr>
          <w:ilvl w:val="0"/>
          <w:numId w:val="24"/>
        </w:numPr>
        <w:spacing w:line="276" w:lineRule="auto"/>
        <w:jc w:val="both"/>
        <w:rPr>
          <w:rFonts w:ascii="Arial" w:hAnsi="Arial" w:cs="Arial"/>
          <w:b/>
          <w:bCs/>
          <w:sz w:val="18"/>
          <w:szCs w:val="18"/>
        </w:rPr>
      </w:pPr>
      <w:r w:rsidRPr="00EB6359">
        <w:rPr>
          <w:rFonts w:ascii="Arial" w:hAnsi="Arial" w:cs="Arial"/>
          <w:b/>
          <w:bCs/>
          <w:sz w:val="18"/>
          <w:szCs w:val="18"/>
        </w:rPr>
        <w:t xml:space="preserve">BASL Membership Fee </w:t>
      </w:r>
      <w:r w:rsidR="00C15EA0" w:rsidRPr="00EB6359">
        <w:rPr>
          <w:rFonts w:ascii="Arial" w:hAnsi="Arial" w:cs="Arial"/>
          <w:b/>
          <w:bCs/>
          <w:sz w:val="18"/>
          <w:szCs w:val="18"/>
        </w:rPr>
        <w:t>Structure:</w:t>
      </w:r>
      <w:r w:rsidRPr="00EB6359">
        <w:rPr>
          <w:rFonts w:ascii="Arial" w:hAnsi="Arial" w:cs="Arial"/>
          <w:b/>
          <w:bCs/>
          <w:sz w:val="18"/>
          <w:szCs w:val="18"/>
        </w:rPr>
        <w:t xml:space="preserve">  </w:t>
      </w:r>
    </w:p>
    <w:p w14:paraId="5102FFA9" w14:textId="77777777" w:rsidR="005F753B" w:rsidRDefault="005F753B" w:rsidP="005F753B">
      <w:pPr>
        <w:spacing w:line="276" w:lineRule="auto"/>
        <w:jc w:val="both"/>
        <w:rPr>
          <w:rFonts w:ascii="Arial" w:hAnsi="Arial" w:cs="Arial"/>
          <w:b/>
          <w:bCs/>
          <w:sz w:val="18"/>
          <w:szCs w:val="18"/>
        </w:rPr>
      </w:pPr>
    </w:p>
    <w:tbl>
      <w:tblPr>
        <w:tblW w:w="8312" w:type="dxa"/>
        <w:tblInd w:w="704" w:type="dxa"/>
        <w:tblLook w:val="04A0" w:firstRow="1" w:lastRow="0" w:firstColumn="1" w:lastColumn="0" w:noHBand="0" w:noVBand="1"/>
      </w:tblPr>
      <w:tblGrid>
        <w:gridCol w:w="2835"/>
        <w:gridCol w:w="2693"/>
        <w:gridCol w:w="2784"/>
      </w:tblGrid>
      <w:tr w:rsidR="005F753B" w:rsidRPr="005F753B" w14:paraId="371EDA32" w14:textId="77777777" w:rsidTr="005F753B">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bottom"/>
            <w:hideMark/>
          </w:tcPr>
          <w:p w14:paraId="015422C0" w14:textId="2BE6123B" w:rsidR="005F753B" w:rsidRPr="005F753B" w:rsidRDefault="005F753B" w:rsidP="005F753B">
            <w:pPr>
              <w:rPr>
                <w:rFonts w:ascii="Arial" w:eastAsia="Times New Roman" w:hAnsi="Arial" w:cs="Arial"/>
                <w:sz w:val="18"/>
                <w:szCs w:val="18"/>
                <w:lang w:eastAsia="en-IN"/>
              </w:rPr>
            </w:pPr>
            <w:r w:rsidRPr="005F753B">
              <w:rPr>
                <w:rFonts w:ascii="Arial" w:eastAsia="Times New Roman" w:hAnsi="Arial" w:cs="Arial"/>
                <w:sz w:val="18"/>
                <w:szCs w:val="18"/>
                <w:lang w:eastAsia="en-IN"/>
              </w:rPr>
              <w:t xml:space="preserve">BASL fees (3 yrs) </w:t>
            </w:r>
            <w:r>
              <w:rPr>
                <w:rFonts w:ascii="Arial" w:eastAsia="Times New Roman" w:hAnsi="Arial" w:cs="Arial"/>
                <w:sz w:val="18"/>
                <w:szCs w:val="18"/>
                <w:lang w:eastAsia="en-IN"/>
              </w:rPr>
              <w:t>(in Rupees)*</w:t>
            </w:r>
          </w:p>
        </w:tc>
        <w:tc>
          <w:tcPr>
            <w:tcW w:w="2693" w:type="dxa"/>
            <w:tcBorders>
              <w:top w:val="single" w:sz="4" w:space="0" w:color="auto"/>
              <w:left w:val="nil"/>
              <w:bottom w:val="single" w:sz="4" w:space="0" w:color="auto"/>
              <w:right w:val="single" w:sz="4" w:space="0" w:color="auto"/>
            </w:tcBorders>
            <w:shd w:val="clear" w:color="000000" w:fill="BDD7EE"/>
            <w:noWrap/>
            <w:vAlign w:val="bottom"/>
            <w:hideMark/>
          </w:tcPr>
          <w:p w14:paraId="13C5D0FB" w14:textId="02022467" w:rsidR="005F753B" w:rsidRPr="005F753B" w:rsidRDefault="005F753B" w:rsidP="005F753B">
            <w:pPr>
              <w:rPr>
                <w:rFonts w:ascii="Arial" w:eastAsia="Times New Roman" w:hAnsi="Arial" w:cs="Arial"/>
                <w:sz w:val="18"/>
                <w:szCs w:val="18"/>
                <w:lang w:eastAsia="en-IN"/>
              </w:rPr>
            </w:pPr>
            <w:r w:rsidRPr="00E10CFF">
              <w:rPr>
                <w:rFonts w:ascii="Arial" w:eastAsia="Times New Roman" w:hAnsi="Arial" w:cs="Arial"/>
                <w:sz w:val="18"/>
                <w:szCs w:val="18"/>
                <w:lang w:eastAsia="en-IN"/>
              </w:rPr>
              <w:t>Individuals, Proprietorship/ Partnership</w:t>
            </w:r>
          </w:p>
        </w:tc>
        <w:tc>
          <w:tcPr>
            <w:tcW w:w="2784" w:type="dxa"/>
            <w:tcBorders>
              <w:top w:val="single" w:sz="4" w:space="0" w:color="auto"/>
              <w:left w:val="nil"/>
              <w:bottom w:val="single" w:sz="4" w:space="0" w:color="auto"/>
              <w:right w:val="single" w:sz="4" w:space="0" w:color="auto"/>
            </w:tcBorders>
            <w:shd w:val="clear" w:color="000000" w:fill="BDD7EE"/>
            <w:noWrap/>
            <w:vAlign w:val="bottom"/>
            <w:hideMark/>
          </w:tcPr>
          <w:p w14:paraId="26EEEDA0" w14:textId="77777777" w:rsidR="005F753B" w:rsidRPr="005F753B" w:rsidRDefault="005F753B" w:rsidP="005F753B">
            <w:pPr>
              <w:rPr>
                <w:rFonts w:ascii="Arial" w:eastAsia="Times New Roman" w:hAnsi="Arial" w:cs="Arial"/>
                <w:sz w:val="18"/>
                <w:szCs w:val="18"/>
                <w:lang w:eastAsia="en-IN"/>
              </w:rPr>
            </w:pPr>
            <w:r w:rsidRPr="005F753B">
              <w:rPr>
                <w:rFonts w:ascii="Arial" w:eastAsia="Times New Roman" w:hAnsi="Arial" w:cs="Arial"/>
                <w:sz w:val="18"/>
                <w:szCs w:val="18"/>
                <w:lang w:eastAsia="en-IN"/>
              </w:rPr>
              <w:t>Body Corporate / LLP</w:t>
            </w:r>
          </w:p>
        </w:tc>
      </w:tr>
      <w:tr w:rsidR="005F753B" w:rsidRPr="005F753B" w14:paraId="20C53279" w14:textId="77777777" w:rsidTr="005F753B">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5A581CD" w14:textId="77777777" w:rsidR="005F753B" w:rsidRPr="005F753B" w:rsidRDefault="005F753B" w:rsidP="005F753B">
            <w:pPr>
              <w:rPr>
                <w:rFonts w:ascii="Arial" w:eastAsia="Times New Roman" w:hAnsi="Arial" w:cs="Arial"/>
                <w:sz w:val="18"/>
                <w:szCs w:val="18"/>
                <w:lang w:eastAsia="en-IN"/>
              </w:rPr>
            </w:pPr>
            <w:r w:rsidRPr="005F753B">
              <w:rPr>
                <w:rFonts w:ascii="Arial" w:eastAsia="Times New Roman" w:hAnsi="Arial" w:cs="Arial"/>
                <w:sz w:val="18"/>
                <w:szCs w:val="18"/>
                <w:lang w:eastAsia="en-IN"/>
              </w:rPr>
              <w:t xml:space="preserve"> New Membership </w:t>
            </w:r>
          </w:p>
        </w:tc>
        <w:tc>
          <w:tcPr>
            <w:tcW w:w="2693" w:type="dxa"/>
            <w:tcBorders>
              <w:top w:val="nil"/>
              <w:left w:val="nil"/>
              <w:bottom w:val="single" w:sz="4" w:space="0" w:color="auto"/>
              <w:right w:val="single" w:sz="4" w:space="0" w:color="auto"/>
            </w:tcBorders>
            <w:shd w:val="clear" w:color="auto" w:fill="auto"/>
            <w:noWrap/>
            <w:vAlign w:val="bottom"/>
            <w:hideMark/>
          </w:tcPr>
          <w:p w14:paraId="29715829" w14:textId="0486D114" w:rsidR="005F753B" w:rsidRPr="005F753B" w:rsidRDefault="005F753B" w:rsidP="005F753B">
            <w:pPr>
              <w:rPr>
                <w:rFonts w:ascii="Arial" w:eastAsia="Times New Roman" w:hAnsi="Arial" w:cs="Arial"/>
                <w:sz w:val="18"/>
                <w:szCs w:val="18"/>
                <w:lang w:eastAsia="en-IN"/>
              </w:rPr>
            </w:pPr>
            <w:r w:rsidRPr="005F753B">
              <w:rPr>
                <w:rFonts w:ascii="Arial" w:eastAsia="Times New Roman" w:hAnsi="Arial" w:cs="Arial"/>
                <w:sz w:val="18"/>
                <w:szCs w:val="18"/>
                <w:lang w:eastAsia="en-IN"/>
              </w:rPr>
              <w:t xml:space="preserve">                                    6,000</w:t>
            </w:r>
            <w:r>
              <w:rPr>
                <w:rFonts w:ascii="Arial" w:eastAsia="Times New Roman" w:hAnsi="Arial" w:cs="Arial"/>
                <w:sz w:val="18"/>
                <w:szCs w:val="18"/>
                <w:lang w:eastAsia="en-IN"/>
              </w:rPr>
              <w:t>/-</w:t>
            </w:r>
          </w:p>
        </w:tc>
        <w:tc>
          <w:tcPr>
            <w:tcW w:w="2784" w:type="dxa"/>
            <w:tcBorders>
              <w:top w:val="nil"/>
              <w:left w:val="nil"/>
              <w:bottom w:val="single" w:sz="4" w:space="0" w:color="auto"/>
              <w:right w:val="single" w:sz="4" w:space="0" w:color="auto"/>
            </w:tcBorders>
            <w:shd w:val="clear" w:color="auto" w:fill="auto"/>
            <w:noWrap/>
            <w:vAlign w:val="bottom"/>
            <w:hideMark/>
          </w:tcPr>
          <w:p w14:paraId="7C4FE9B1" w14:textId="797A7153" w:rsidR="005F753B" w:rsidRPr="005F753B" w:rsidRDefault="005F753B" w:rsidP="005F753B">
            <w:pPr>
              <w:jc w:val="right"/>
              <w:rPr>
                <w:rFonts w:ascii="Arial" w:eastAsia="Times New Roman" w:hAnsi="Arial" w:cs="Arial"/>
                <w:sz w:val="18"/>
                <w:szCs w:val="18"/>
                <w:lang w:eastAsia="en-IN"/>
              </w:rPr>
            </w:pPr>
            <w:r w:rsidRPr="005F753B">
              <w:rPr>
                <w:rFonts w:ascii="Arial" w:eastAsia="Times New Roman" w:hAnsi="Arial" w:cs="Arial"/>
                <w:sz w:val="18"/>
                <w:szCs w:val="18"/>
                <w:lang w:eastAsia="en-IN"/>
              </w:rPr>
              <w:t>3,00,000</w:t>
            </w:r>
            <w:r>
              <w:rPr>
                <w:rFonts w:ascii="Arial" w:eastAsia="Times New Roman" w:hAnsi="Arial" w:cs="Arial"/>
                <w:sz w:val="18"/>
                <w:szCs w:val="18"/>
                <w:lang w:eastAsia="en-IN"/>
              </w:rPr>
              <w:t>/-</w:t>
            </w:r>
          </w:p>
        </w:tc>
      </w:tr>
      <w:tr w:rsidR="005F753B" w:rsidRPr="005F753B" w14:paraId="66DBF754" w14:textId="77777777" w:rsidTr="005F753B">
        <w:trPr>
          <w:trHeight w:val="300"/>
        </w:trPr>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482E1982" w14:textId="77777777" w:rsidR="005F753B" w:rsidRPr="005F753B" w:rsidRDefault="005F753B" w:rsidP="005F753B">
            <w:pPr>
              <w:rPr>
                <w:rFonts w:ascii="Arial" w:eastAsia="Times New Roman" w:hAnsi="Arial" w:cs="Arial"/>
                <w:sz w:val="18"/>
                <w:szCs w:val="18"/>
                <w:lang w:eastAsia="en-IN"/>
              </w:rPr>
            </w:pPr>
            <w:r w:rsidRPr="005F753B">
              <w:rPr>
                <w:rFonts w:ascii="Arial" w:eastAsia="Times New Roman" w:hAnsi="Arial" w:cs="Arial"/>
                <w:sz w:val="18"/>
                <w:szCs w:val="18"/>
                <w:lang w:eastAsia="en-IN"/>
              </w:rPr>
              <w:t xml:space="preserve"> Renewal </w:t>
            </w:r>
          </w:p>
        </w:tc>
        <w:tc>
          <w:tcPr>
            <w:tcW w:w="2693" w:type="dxa"/>
            <w:tcBorders>
              <w:top w:val="nil"/>
              <w:left w:val="nil"/>
              <w:bottom w:val="single" w:sz="4" w:space="0" w:color="auto"/>
              <w:right w:val="single" w:sz="4" w:space="0" w:color="auto"/>
            </w:tcBorders>
            <w:shd w:val="clear" w:color="auto" w:fill="auto"/>
            <w:noWrap/>
            <w:vAlign w:val="bottom"/>
            <w:hideMark/>
          </w:tcPr>
          <w:p w14:paraId="2B9569FE" w14:textId="3972CF48" w:rsidR="005F753B" w:rsidRPr="005F753B" w:rsidRDefault="005F753B" w:rsidP="005F753B">
            <w:pPr>
              <w:rPr>
                <w:rFonts w:ascii="Arial" w:eastAsia="Times New Roman" w:hAnsi="Arial" w:cs="Arial"/>
                <w:sz w:val="18"/>
                <w:szCs w:val="18"/>
                <w:lang w:eastAsia="en-IN"/>
              </w:rPr>
            </w:pPr>
            <w:r w:rsidRPr="005F753B">
              <w:rPr>
                <w:rFonts w:ascii="Arial" w:eastAsia="Times New Roman" w:hAnsi="Arial" w:cs="Arial"/>
                <w:sz w:val="18"/>
                <w:szCs w:val="18"/>
                <w:lang w:eastAsia="en-IN"/>
              </w:rPr>
              <w:t xml:space="preserve">                                    5,400</w:t>
            </w:r>
            <w:r>
              <w:rPr>
                <w:rFonts w:ascii="Arial" w:eastAsia="Times New Roman" w:hAnsi="Arial" w:cs="Arial"/>
                <w:sz w:val="18"/>
                <w:szCs w:val="18"/>
                <w:lang w:eastAsia="en-IN"/>
              </w:rPr>
              <w:t>/-</w:t>
            </w:r>
            <w:r w:rsidRPr="005F753B">
              <w:rPr>
                <w:rFonts w:ascii="Arial" w:eastAsia="Times New Roman" w:hAnsi="Arial" w:cs="Arial"/>
                <w:sz w:val="18"/>
                <w:szCs w:val="18"/>
                <w:lang w:eastAsia="en-IN"/>
              </w:rPr>
              <w:t xml:space="preserve"> </w:t>
            </w:r>
          </w:p>
        </w:tc>
        <w:tc>
          <w:tcPr>
            <w:tcW w:w="2784" w:type="dxa"/>
            <w:tcBorders>
              <w:top w:val="nil"/>
              <w:left w:val="nil"/>
              <w:bottom w:val="single" w:sz="4" w:space="0" w:color="auto"/>
              <w:right w:val="single" w:sz="4" w:space="0" w:color="auto"/>
            </w:tcBorders>
            <w:shd w:val="clear" w:color="auto" w:fill="auto"/>
            <w:noWrap/>
            <w:vAlign w:val="bottom"/>
            <w:hideMark/>
          </w:tcPr>
          <w:p w14:paraId="1E0FFFFB" w14:textId="4EA7F7BB" w:rsidR="005F753B" w:rsidRPr="005F753B" w:rsidRDefault="005F753B" w:rsidP="005F753B">
            <w:pPr>
              <w:jc w:val="right"/>
              <w:rPr>
                <w:rFonts w:ascii="Arial" w:eastAsia="Times New Roman" w:hAnsi="Arial" w:cs="Arial"/>
                <w:sz w:val="18"/>
                <w:szCs w:val="18"/>
                <w:lang w:eastAsia="en-IN"/>
              </w:rPr>
            </w:pPr>
            <w:r w:rsidRPr="005F753B">
              <w:rPr>
                <w:rFonts w:ascii="Arial" w:eastAsia="Times New Roman" w:hAnsi="Arial" w:cs="Arial"/>
                <w:sz w:val="18"/>
                <w:szCs w:val="18"/>
                <w:lang w:eastAsia="en-IN"/>
              </w:rPr>
              <w:t>2,97,00</w:t>
            </w:r>
            <w:r>
              <w:rPr>
                <w:rFonts w:ascii="Arial" w:eastAsia="Times New Roman" w:hAnsi="Arial" w:cs="Arial"/>
                <w:sz w:val="18"/>
                <w:szCs w:val="18"/>
                <w:lang w:eastAsia="en-IN"/>
              </w:rPr>
              <w:t>0/-</w:t>
            </w:r>
          </w:p>
        </w:tc>
      </w:tr>
    </w:tbl>
    <w:p w14:paraId="751E7C57" w14:textId="0479B2D0" w:rsidR="00136615" w:rsidRPr="005F753B" w:rsidRDefault="00BB6FAD" w:rsidP="005F753B">
      <w:pPr>
        <w:spacing w:line="276" w:lineRule="auto"/>
        <w:jc w:val="both"/>
        <w:rPr>
          <w:rFonts w:ascii="Arial" w:hAnsi="Arial" w:cs="Arial"/>
          <w:b/>
          <w:bCs/>
          <w:sz w:val="18"/>
          <w:szCs w:val="18"/>
        </w:rPr>
      </w:pPr>
      <w:r w:rsidRPr="005F753B">
        <w:rPr>
          <w:rFonts w:ascii="Arial" w:hAnsi="Arial" w:cs="Arial"/>
          <w:b/>
          <w:bCs/>
          <w:sz w:val="18"/>
          <w:szCs w:val="18"/>
        </w:rPr>
        <w:t xml:space="preserve"> </w:t>
      </w:r>
      <w:r w:rsidR="005F753B">
        <w:rPr>
          <w:rFonts w:ascii="Arial" w:hAnsi="Arial" w:cs="Arial"/>
          <w:b/>
          <w:bCs/>
          <w:sz w:val="18"/>
          <w:szCs w:val="18"/>
        </w:rPr>
        <w:tab/>
      </w:r>
      <w:r w:rsidR="00BA46C0" w:rsidRPr="005F753B">
        <w:rPr>
          <w:rFonts w:ascii="Arial" w:hAnsi="Arial" w:cs="Arial"/>
          <w:b/>
          <w:bCs/>
          <w:sz w:val="18"/>
          <w:szCs w:val="18"/>
        </w:rPr>
        <w:t>*</w:t>
      </w:r>
      <w:r w:rsidR="00BA46C0" w:rsidRPr="005F753B">
        <w:rPr>
          <w:rFonts w:ascii="Arial" w:hAnsi="Arial" w:cs="Arial"/>
          <w:b/>
          <w:bCs/>
          <w:color w:val="FF0000"/>
          <w:sz w:val="18"/>
          <w:szCs w:val="18"/>
        </w:rPr>
        <w:t xml:space="preserve">plus applicable taxes </w:t>
      </w:r>
    </w:p>
    <w:p w14:paraId="4DCD37B3" w14:textId="77777777" w:rsidR="00EB6359" w:rsidRPr="00EB6359" w:rsidRDefault="00EB6359" w:rsidP="00C15EA0">
      <w:pPr>
        <w:spacing w:line="276" w:lineRule="auto"/>
        <w:ind w:left="426"/>
        <w:jc w:val="both"/>
        <w:rPr>
          <w:rFonts w:ascii="Arial" w:hAnsi="Arial" w:cs="Arial"/>
          <w:sz w:val="18"/>
          <w:szCs w:val="18"/>
        </w:rPr>
      </w:pPr>
    </w:p>
    <w:p w14:paraId="4A1CBEAF" w14:textId="54DEBA00" w:rsidR="00A56AFF" w:rsidRPr="00EB6359" w:rsidRDefault="00BA46C0" w:rsidP="00C15EA0">
      <w:pPr>
        <w:pStyle w:val="ListParagraph"/>
        <w:numPr>
          <w:ilvl w:val="0"/>
          <w:numId w:val="24"/>
        </w:numPr>
        <w:spacing w:line="276" w:lineRule="auto"/>
        <w:jc w:val="both"/>
        <w:rPr>
          <w:rFonts w:ascii="Arial" w:hAnsi="Arial" w:cs="Arial"/>
          <w:b/>
          <w:bCs/>
          <w:sz w:val="18"/>
          <w:szCs w:val="18"/>
        </w:rPr>
      </w:pPr>
      <w:r w:rsidRPr="00EB6359">
        <w:rPr>
          <w:rFonts w:ascii="Arial" w:hAnsi="Arial" w:cs="Arial"/>
          <w:b/>
          <w:bCs/>
          <w:sz w:val="18"/>
          <w:szCs w:val="18"/>
        </w:rPr>
        <w:t xml:space="preserve">BASL </w:t>
      </w:r>
      <w:r w:rsidR="00A56AFF" w:rsidRPr="00EB6359">
        <w:rPr>
          <w:rFonts w:ascii="Arial" w:hAnsi="Arial" w:cs="Arial"/>
          <w:b/>
          <w:bCs/>
          <w:sz w:val="18"/>
          <w:szCs w:val="18"/>
        </w:rPr>
        <w:t xml:space="preserve">bank account details for remittance of payments to BASL </w:t>
      </w:r>
      <w:r w:rsidR="00170EBC" w:rsidRPr="00EB6359">
        <w:rPr>
          <w:rFonts w:ascii="Arial" w:hAnsi="Arial" w:cs="Arial"/>
          <w:b/>
          <w:bCs/>
          <w:sz w:val="18"/>
          <w:szCs w:val="18"/>
        </w:rPr>
        <w:t xml:space="preserve"> vide NEFT/RTGS/</w:t>
      </w:r>
      <w:r w:rsidR="00A56AFF" w:rsidRPr="00EB6359">
        <w:rPr>
          <w:rFonts w:ascii="Arial" w:hAnsi="Arial" w:cs="Arial"/>
          <w:b/>
          <w:bCs/>
          <w:sz w:val="18"/>
          <w:szCs w:val="18"/>
        </w:rPr>
        <w:t>:</w:t>
      </w:r>
    </w:p>
    <w:p w14:paraId="7F926205" w14:textId="77777777" w:rsidR="00EB6359" w:rsidRPr="00EB6359" w:rsidRDefault="00EB6359" w:rsidP="00EB6359">
      <w:pPr>
        <w:pStyle w:val="ListParagraph"/>
        <w:spacing w:line="276" w:lineRule="auto"/>
        <w:jc w:val="both"/>
        <w:rPr>
          <w:rFonts w:ascii="Arial" w:hAnsi="Arial" w:cs="Arial"/>
          <w:b/>
          <w:bCs/>
          <w:sz w:val="18"/>
          <w:szCs w:val="18"/>
        </w:rPr>
      </w:pPr>
    </w:p>
    <w:p w14:paraId="58D14724" w14:textId="0FDCBC9A" w:rsidR="00BA46C0" w:rsidRPr="00EB6359" w:rsidRDefault="00C15EA0" w:rsidP="00C15EA0">
      <w:pPr>
        <w:pStyle w:val="ListParagraph"/>
        <w:numPr>
          <w:ilvl w:val="0"/>
          <w:numId w:val="23"/>
        </w:numPr>
        <w:spacing w:line="276" w:lineRule="auto"/>
        <w:jc w:val="both"/>
        <w:rPr>
          <w:rFonts w:ascii="Arial" w:hAnsi="Arial" w:cs="Arial"/>
          <w:b/>
          <w:bCs/>
          <w:sz w:val="18"/>
          <w:szCs w:val="18"/>
        </w:rPr>
      </w:pPr>
      <w:r w:rsidRPr="00EB6359">
        <w:rPr>
          <w:rFonts w:ascii="Arial" w:hAnsi="Arial" w:cs="Arial"/>
          <w:b/>
          <w:bCs/>
          <w:sz w:val="18"/>
          <w:szCs w:val="18"/>
        </w:rPr>
        <w:t>Bank account credit</w:t>
      </w:r>
    </w:p>
    <w:p w14:paraId="478C1FC3" w14:textId="77777777" w:rsidR="009A6824" w:rsidRDefault="009A6824" w:rsidP="009A6824">
      <w:pPr>
        <w:pStyle w:val="ListParagraph"/>
        <w:spacing w:line="276" w:lineRule="auto"/>
        <w:ind w:left="786" w:firstLine="65"/>
        <w:jc w:val="both"/>
        <w:rPr>
          <w:rFonts w:ascii="Arial" w:hAnsi="Arial" w:cs="Arial"/>
          <w:sz w:val="18"/>
          <w:szCs w:val="18"/>
        </w:rPr>
      </w:pPr>
    </w:p>
    <w:p w14:paraId="45E369FF" w14:textId="3AF797ED" w:rsidR="009A6824" w:rsidRPr="009A6824" w:rsidRDefault="009A6824" w:rsidP="009A6824">
      <w:pPr>
        <w:pStyle w:val="ListParagraph"/>
        <w:spacing w:line="276" w:lineRule="auto"/>
        <w:ind w:left="786" w:firstLine="65"/>
        <w:jc w:val="both"/>
        <w:rPr>
          <w:rFonts w:ascii="Arial" w:hAnsi="Arial" w:cs="Arial"/>
          <w:sz w:val="18"/>
          <w:szCs w:val="18"/>
        </w:rPr>
      </w:pPr>
      <w:r w:rsidRPr="009A6824">
        <w:rPr>
          <w:rFonts w:ascii="Arial" w:hAnsi="Arial" w:cs="Arial"/>
          <w:sz w:val="18"/>
          <w:szCs w:val="18"/>
        </w:rPr>
        <w:t>Payee Name : BSE Administration and Supervision Limited</w:t>
      </w:r>
    </w:p>
    <w:p w14:paraId="5CE2CC7D" w14:textId="735A0AA6" w:rsidR="00BA46C0" w:rsidRDefault="00BA46C0" w:rsidP="00C15EA0">
      <w:pPr>
        <w:spacing w:line="276" w:lineRule="auto"/>
        <w:ind w:left="851"/>
        <w:jc w:val="both"/>
        <w:rPr>
          <w:rFonts w:ascii="Arial" w:hAnsi="Arial" w:cs="Arial"/>
          <w:sz w:val="18"/>
          <w:szCs w:val="18"/>
        </w:rPr>
      </w:pPr>
      <w:r w:rsidRPr="00EB6359">
        <w:rPr>
          <w:rFonts w:ascii="Arial" w:hAnsi="Arial" w:cs="Arial"/>
          <w:sz w:val="18"/>
          <w:szCs w:val="18"/>
        </w:rPr>
        <w:t xml:space="preserve">BASL Bank Account with : ICICI Bank Ltd. </w:t>
      </w:r>
    </w:p>
    <w:p w14:paraId="3C66875D" w14:textId="77777777" w:rsidR="00BA46C0" w:rsidRPr="00EB6359" w:rsidRDefault="00BA46C0" w:rsidP="00C15EA0">
      <w:pPr>
        <w:spacing w:line="276" w:lineRule="auto"/>
        <w:ind w:left="851"/>
        <w:jc w:val="both"/>
        <w:rPr>
          <w:rFonts w:ascii="Arial" w:hAnsi="Arial" w:cs="Arial"/>
          <w:sz w:val="18"/>
          <w:szCs w:val="18"/>
        </w:rPr>
      </w:pPr>
      <w:r w:rsidRPr="00EB6359">
        <w:rPr>
          <w:rFonts w:ascii="Arial" w:hAnsi="Arial" w:cs="Arial"/>
          <w:sz w:val="18"/>
          <w:szCs w:val="18"/>
        </w:rPr>
        <w:t xml:space="preserve">Bank Account No. : 000405540374 </w:t>
      </w:r>
    </w:p>
    <w:p w14:paraId="46B27AD9" w14:textId="77777777" w:rsidR="00BA46C0" w:rsidRPr="00EB6359" w:rsidRDefault="00BA46C0" w:rsidP="00C15EA0">
      <w:pPr>
        <w:spacing w:line="276" w:lineRule="auto"/>
        <w:ind w:left="851"/>
        <w:jc w:val="both"/>
        <w:rPr>
          <w:rFonts w:ascii="Arial" w:hAnsi="Arial" w:cs="Arial"/>
          <w:sz w:val="18"/>
          <w:szCs w:val="18"/>
        </w:rPr>
      </w:pPr>
      <w:r w:rsidRPr="00EB6359">
        <w:rPr>
          <w:rFonts w:ascii="Arial" w:hAnsi="Arial" w:cs="Arial"/>
          <w:sz w:val="18"/>
          <w:szCs w:val="18"/>
        </w:rPr>
        <w:t xml:space="preserve">Bank Branch address : 215, Free Press House, Free Press Marg, Nariman Point, Mumbai – 400021. Bank IFSC Code : ICIC0000004 </w:t>
      </w:r>
    </w:p>
    <w:p w14:paraId="00682394" w14:textId="77777777" w:rsidR="00BA46C0" w:rsidRPr="00EB6359" w:rsidRDefault="00BA46C0" w:rsidP="00C15EA0">
      <w:pPr>
        <w:spacing w:line="276" w:lineRule="auto"/>
        <w:ind w:left="851"/>
        <w:jc w:val="both"/>
        <w:rPr>
          <w:rFonts w:ascii="Arial" w:hAnsi="Arial" w:cs="Arial"/>
          <w:sz w:val="18"/>
          <w:szCs w:val="18"/>
        </w:rPr>
      </w:pPr>
    </w:p>
    <w:p w14:paraId="65F06209" w14:textId="46CB1CDE" w:rsidR="00C15EA0" w:rsidRPr="00EB6359" w:rsidRDefault="00C15EA0" w:rsidP="00C15EA0">
      <w:pPr>
        <w:pStyle w:val="ListParagraph"/>
        <w:numPr>
          <w:ilvl w:val="0"/>
          <w:numId w:val="23"/>
        </w:numPr>
        <w:spacing w:line="276" w:lineRule="auto"/>
        <w:jc w:val="both"/>
        <w:rPr>
          <w:rFonts w:ascii="Arial" w:eastAsia="Times New Roman" w:hAnsi="Arial" w:cs="Arial"/>
          <w:b/>
          <w:i/>
          <w:sz w:val="18"/>
          <w:szCs w:val="18"/>
        </w:rPr>
      </w:pPr>
      <w:r w:rsidRPr="00EB6359">
        <w:rPr>
          <w:rFonts w:ascii="Arial" w:eastAsia="Times New Roman" w:hAnsi="Arial" w:cs="Arial"/>
          <w:b/>
          <w:iCs/>
          <w:sz w:val="18"/>
          <w:szCs w:val="18"/>
        </w:rPr>
        <w:t>Online payment gateway</w:t>
      </w:r>
    </w:p>
    <w:p w14:paraId="01E6B0A6" w14:textId="56604395" w:rsidR="00BA46C0" w:rsidRDefault="007E70B2" w:rsidP="00C15EA0">
      <w:pPr>
        <w:pStyle w:val="ListParagraph"/>
        <w:spacing w:line="276" w:lineRule="auto"/>
        <w:ind w:left="786"/>
        <w:jc w:val="both"/>
        <w:rPr>
          <w:rFonts w:ascii="Arial" w:hAnsi="Arial" w:cs="Arial"/>
          <w:sz w:val="18"/>
          <w:szCs w:val="18"/>
        </w:rPr>
      </w:pPr>
      <w:r w:rsidRPr="00EB6359">
        <w:rPr>
          <w:rFonts w:ascii="Arial" w:hAnsi="Arial" w:cs="Arial"/>
          <w:sz w:val="18"/>
          <w:szCs w:val="18"/>
        </w:rPr>
        <w:t>IAs</w:t>
      </w:r>
      <w:r w:rsidR="00BA46C0" w:rsidRPr="00EB6359">
        <w:rPr>
          <w:rFonts w:ascii="Arial" w:hAnsi="Arial" w:cs="Arial"/>
          <w:sz w:val="18"/>
          <w:szCs w:val="18"/>
        </w:rPr>
        <w:t xml:space="preserve"> can also avail the facility of online payment gateway link provided on BASL website (https://www.bseasl.com/) under “Pay to BASL” option. On remittance of payment</w:t>
      </w:r>
      <w:r w:rsidR="00C15EA0" w:rsidRPr="00EB6359">
        <w:rPr>
          <w:rFonts w:ascii="Arial" w:hAnsi="Arial" w:cs="Arial"/>
          <w:sz w:val="18"/>
          <w:szCs w:val="18"/>
        </w:rPr>
        <w:t>,</w:t>
      </w:r>
      <w:r w:rsidR="00BA46C0" w:rsidRPr="00EB6359">
        <w:rPr>
          <w:rFonts w:ascii="Arial" w:hAnsi="Arial" w:cs="Arial"/>
          <w:sz w:val="18"/>
          <w:szCs w:val="18"/>
        </w:rPr>
        <w:t xml:space="preserve"> </w:t>
      </w:r>
      <w:r w:rsidRPr="00EB6359">
        <w:rPr>
          <w:rFonts w:ascii="Arial" w:hAnsi="Arial" w:cs="Arial"/>
          <w:sz w:val="18"/>
          <w:szCs w:val="18"/>
        </w:rPr>
        <w:t>IAs</w:t>
      </w:r>
      <w:r w:rsidR="00BA46C0" w:rsidRPr="00EB6359">
        <w:rPr>
          <w:rFonts w:ascii="Arial" w:hAnsi="Arial" w:cs="Arial"/>
          <w:sz w:val="18"/>
          <w:szCs w:val="18"/>
        </w:rPr>
        <w:t xml:space="preserve"> need to inform BASL of the payment by sharing receipt /screen shot of same</w:t>
      </w:r>
      <w:r w:rsidR="00C15EA0" w:rsidRPr="00EB6359">
        <w:rPr>
          <w:rFonts w:ascii="Arial" w:hAnsi="Arial" w:cs="Arial"/>
          <w:sz w:val="18"/>
          <w:szCs w:val="18"/>
        </w:rPr>
        <w:t xml:space="preserve"> along with the above mentioned table through</w:t>
      </w:r>
      <w:r w:rsidR="00BA46C0" w:rsidRPr="00EB6359">
        <w:rPr>
          <w:rFonts w:ascii="Arial" w:hAnsi="Arial" w:cs="Arial"/>
          <w:sz w:val="18"/>
          <w:szCs w:val="18"/>
        </w:rPr>
        <w:t xml:space="preserve"> </w:t>
      </w:r>
      <w:r w:rsidR="00C15EA0" w:rsidRPr="00EB6359">
        <w:rPr>
          <w:rFonts w:ascii="Arial" w:hAnsi="Arial" w:cs="Arial"/>
          <w:sz w:val="18"/>
          <w:szCs w:val="18"/>
        </w:rPr>
        <w:t>e</w:t>
      </w:r>
      <w:r w:rsidR="00BA46C0" w:rsidRPr="00EB6359">
        <w:rPr>
          <w:rFonts w:ascii="Arial" w:hAnsi="Arial" w:cs="Arial"/>
          <w:sz w:val="18"/>
          <w:szCs w:val="18"/>
        </w:rPr>
        <w:t>mail to</w:t>
      </w:r>
      <w:r w:rsidRPr="00EB6359">
        <w:rPr>
          <w:rFonts w:ascii="Arial" w:hAnsi="Arial" w:cs="Arial"/>
          <w:sz w:val="18"/>
          <w:szCs w:val="18"/>
        </w:rPr>
        <w:t xml:space="preserve"> BASL</w:t>
      </w:r>
      <w:r w:rsidR="00C15EA0" w:rsidRPr="00EB6359">
        <w:rPr>
          <w:rFonts w:ascii="Arial" w:hAnsi="Arial" w:cs="Arial"/>
          <w:sz w:val="18"/>
          <w:szCs w:val="18"/>
        </w:rPr>
        <w:t>.</w:t>
      </w:r>
    </w:p>
    <w:p w14:paraId="460D8B1D" w14:textId="109EA52A" w:rsidR="00934B39" w:rsidRDefault="00934B39" w:rsidP="00C15EA0">
      <w:pPr>
        <w:pStyle w:val="ListParagraph"/>
        <w:spacing w:line="276" w:lineRule="auto"/>
        <w:ind w:left="786"/>
        <w:jc w:val="both"/>
        <w:rPr>
          <w:rFonts w:ascii="Arial" w:hAnsi="Arial" w:cs="Arial"/>
          <w:sz w:val="18"/>
          <w:szCs w:val="18"/>
        </w:rPr>
      </w:pPr>
    </w:p>
    <w:p w14:paraId="081EF069" w14:textId="6ABC746D" w:rsidR="009A6824" w:rsidRPr="009A6824" w:rsidRDefault="00934B39" w:rsidP="009A6824">
      <w:pPr>
        <w:spacing w:line="276" w:lineRule="auto"/>
        <w:ind w:left="425"/>
        <w:jc w:val="both"/>
        <w:rPr>
          <w:rFonts w:ascii="Arial" w:hAnsi="Arial" w:cs="Arial"/>
          <w:color w:val="FF0000"/>
          <w:sz w:val="18"/>
          <w:szCs w:val="18"/>
        </w:rPr>
      </w:pPr>
      <w:r>
        <w:rPr>
          <w:rFonts w:ascii="Arial" w:hAnsi="Arial" w:cs="Arial"/>
          <w:color w:val="FF0000"/>
          <w:sz w:val="18"/>
          <w:szCs w:val="18"/>
        </w:rPr>
        <w:t xml:space="preserve">Payment done to BASL need to be informed </w:t>
      </w:r>
      <w:r w:rsidRPr="00934B39">
        <w:rPr>
          <w:rFonts w:ascii="Arial" w:hAnsi="Arial" w:cs="Arial"/>
          <w:color w:val="FF0000"/>
          <w:sz w:val="18"/>
          <w:szCs w:val="18"/>
        </w:rPr>
        <w:t>in below mentioned format:</w:t>
      </w:r>
      <w:r w:rsidR="009A6824">
        <w:t>   </w:t>
      </w:r>
    </w:p>
    <w:tbl>
      <w:tblPr>
        <w:tblW w:w="10622" w:type="dxa"/>
        <w:tblLayout w:type="fixed"/>
        <w:tblCellMar>
          <w:left w:w="0" w:type="dxa"/>
          <w:right w:w="0" w:type="dxa"/>
        </w:tblCellMar>
        <w:tblLook w:val="04A0" w:firstRow="1" w:lastRow="0" w:firstColumn="1" w:lastColumn="0" w:noHBand="0" w:noVBand="1"/>
      </w:tblPr>
      <w:tblGrid>
        <w:gridCol w:w="1277"/>
        <w:gridCol w:w="840"/>
        <w:gridCol w:w="1134"/>
        <w:gridCol w:w="708"/>
        <w:gridCol w:w="993"/>
        <w:gridCol w:w="813"/>
        <w:gridCol w:w="1210"/>
        <w:gridCol w:w="1210"/>
        <w:gridCol w:w="736"/>
        <w:gridCol w:w="850"/>
        <w:gridCol w:w="851"/>
      </w:tblGrid>
      <w:tr w:rsidR="009A6824" w14:paraId="7498867E" w14:textId="77777777" w:rsidTr="009A6824">
        <w:tc>
          <w:tcPr>
            <w:tcW w:w="10622" w:type="dxa"/>
            <w:gridSpan w:val="11"/>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F9A0BF" w14:textId="77777777" w:rsidR="009A6824" w:rsidRDefault="009A6824">
            <w:pPr>
              <w:spacing w:line="252" w:lineRule="auto"/>
              <w:rPr>
                <w:b/>
                <w:bCs/>
                <w:color w:val="000000"/>
              </w:rPr>
            </w:pPr>
            <w:r>
              <w:rPr>
                <w:b/>
                <w:bCs/>
                <w:color w:val="000000"/>
              </w:rPr>
              <w:t>Details of Fees (last paid) to BASL in respect to SEBI Registration :</w:t>
            </w:r>
          </w:p>
        </w:tc>
      </w:tr>
      <w:tr w:rsidR="009A6824" w14:paraId="16977C47" w14:textId="77777777" w:rsidTr="009A6824">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C7814" w14:textId="77777777" w:rsidR="009A6824" w:rsidRDefault="009A6824">
            <w:pPr>
              <w:spacing w:line="252" w:lineRule="auto"/>
              <w:jc w:val="center"/>
              <w:rPr>
                <w:b/>
                <w:bCs/>
                <w:color w:val="000000"/>
              </w:rPr>
            </w:pPr>
            <w:r>
              <w:rPr>
                <w:b/>
                <w:bCs/>
                <w:color w:val="000000"/>
              </w:rPr>
              <w:t>Particulars</w:t>
            </w:r>
          </w:p>
        </w:tc>
        <w:tc>
          <w:tcPr>
            <w:tcW w:w="840" w:type="dxa"/>
            <w:tcBorders>
              <w:top w:val="nil"/>
              <w:left w:val="nil"/>
              <w:bottom w:val="single" w:sz="8" w:space="0" w:color="auto"/>
              <w:right w:val="single" w:sz="8" w:space="0" w:color="auto"/>
            </w:tcBorders>
            <w:tcMar>
              <w:top w:w="0" w:type="dxa"/>
              <w:left w:w="108" w:type="dxa"/>
              <w:bottom w:w="0" w:type="dxa"/>
              <w:right w:w="108" w:type="dxa"/>
            </w:tcMar>
            <w:hideMark/>
          </w:tcPr>
          <w:p w14:paraId="4E4744BF" w14:textId="77777777" w:rsidR="009A6824" w:rsidRDefault="009A6824">
            <w:pPr>
              <w:spacing w:line="252" w:lineRule="auto"/>
              <w:jc w:val="center"/>
              <w:rPr>
                <w:b/>
                <w:bCs/>
                <w:color w:val="000000"/>
              </w:rPr>
            </w:pPr>
            <w:r>
              <w:rPr>
                <w:b/>
                <w:bCs/>
                <w:color w:val="000000"/>
              </w:rPr>
              <w:t>Trade Name</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F25370B" w14:textId="77777777" w:rsidR="009A6824" w:rsidRDefault="009A6824">
            <w:pPr>
              <w:spacing w:line="252" w:lineRule="auto"/>
              <w:jc w:val="center"/>
              <w:rPr>
                <w:b/>
                <w:bCs/>
                <w:color w:val="000000"/>
              </w:rPr>
            </w:pPr>
            <w:r>
              <w:rPr>
                <w:b/>
                <w:bCs/>
                <w:color w:val="000000"/>
              </w:rPr>
              <w:t>BASL Membership ID</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71BD6ACC" w14:textId="77777777" w:rsidR="009A6824" w:rsidRDefault="009A6824">
            <w:pPr>
              <w:spacing w:line="252" w:lineRule="auto"/>
              <w:jc w:val="center"/>
              <w:rPr>
                <w:b/>
                <w:bCs/>
                <w:color w:val="000000"/>
              </w:rPr>
            </w:pPr>
            <w:r>
              <w:rPr>
                <w:b/>
                <w:bCs/>
                <w:color w:val="000000"/>
              </w:rPr>
              <w:t>SEBI Reg. No.</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14:paraId="0AB71118" w14:textId="77777777" w:rsidR="009A6824" w:rsidRDefault="009A6824">
            <w:pPr>
              <w:spacing w:line="252" w:lineRule="auto"/>
              <w:jc w:val="center"/>
              <w:rPr>
                <w:b/>
                <w:bCs/>
                <w:color w:val="000000"/>
              </w:rPr>
            </w:pPr>
            <w:r>
              <w:rPr>
                <w:b/>
                <w:bCs/>
                <w:color w:val="000000"/>
              </w:rPr>
              <w:t>Amount Paid (Rs.)</w:t>
            </w:r>
          </w:p>
        </w:tc>
        <w:tc>
          <w:tcPr>
            <w:tcW w:w="813" w:type="dxa"/>
            <w:tcBorders>
              <w:top w:val="nil"/>
              <w:left w:val="nil"/>
              <w:bottom w:val="single" w:sz="8" w:space="0" w:color="auto"/>
              <w:right w:val="single" w:sz="8" w:space="0" w:color="auto"/>
            </w:tcBorders>
            <w:tcMar>
              <w:top w:w="0" w:type="dxa"/>
              <w:left w:w="108" w:type="dxa"/>
              <w:bottom w:w="0" w:type="dxa"/>
              <w:right w:w="108" w:type="dxa"/>
            </w:tcMar>
            <w:hideMark/>
          </w:tcPr>
          <w:p w14:paraId="2C17784C" w14:textId="77777777" w:rsidR="009A6824" w:rsidRDefault="009A6824">
            <w:pPr>
              <w:spacing w:line="252" w:lineRule="auto"/>
              <w:jc w:val="center"/>
              <w:rPr>
                <w:b/>
                <w:bCs/>
                <w:color w:val="000000"/>
              </w:rPr>
            </w:pPr>
            <w:r>
              <w:rPr>
                <w:b/>
                <w:bCs/>
                <w:color w:val="000000"/>
              </w:rPr>
              <w:t>Mode of Payment</w:t>
            </w: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1B6EC664" w14:textId="77777777" w:rsidR="009A6824" w:rsidRDefault="009A6824">
            <w:pPr>
              <w:spacing w:line="252" w:lineRule="auto"/>
              <w:jc w:val="center"/>
              <w:rPr>
                <w:b/>
                <w:bCs/>
                <w:color w:val="000000"/>
              </w:rPr>
            </w:pPr>
            <w:r>
              <w:rPr>
                <w:b/>
                <w:bCs/>
                <w:color w:val="000000"/>
              </w:rPr>
              <w:t>Inst. No. / Transaction No.</w:t>
            </w: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03BDA873" w14:textId="77777777" w:rsidR="009A6824" w:rsidRDefault="009A6824">
            <w:pPr>
              <w:spacing w:line="252" w:lineRule="auto"/>
              <w:jc w:val="center"/>
              <w:rPr>
                <w:b/>
                <w:bCs/>
                <w:color w:val="000000"/>
              </w:rPr>
            </w:pPr>
            <w:r>
              <w:rPr>
                <w:b/>
                <w:bCs/>
                <w:color w:val="000000"/>
              </w:rPr>
              <w:t>Inst. Date / Transaction Date</w:t>
            </w:r>
          </w:p>
        </w:tc>
        <w:tc>
          <w:tcPr>
            <w:tcW w:w="736" w:type="dxa"/>
            <w:tcBorders>
              <w:top w:val="nil"/>
              <w:left w:val="nil"/>
              <w:bottom w:val="single" w:sz="8" w:space="0" w:color="auto"/>
              <w:right w:val="single" w:sz="8" w:space="0" w:color="auto"/>
            </w:tcBorders>
            <w:tcMar>
              <w:top w:w="0" w:type="dxa"/>
              <w:left w:w="108" w:type="dxa"/>
              <w:bottom w:w="0" w:type="dxa"/>
              <w:right w:w="108" w:type="dxa"/>
            </w:tcMar>
            <w:hideMark/>
          </w:tcPr>
          <w:p w14:paraId="1DF3E725" w14:textId="77777777" w:rsidR="009A6824" w:rsidRDefault="009A6824">
            <w:pPr>
              <w:spacing w:line="252" w:lineRule="auto"/>
              <w:jc w:val="center"/>
              <w:rPr>
                <w:b/>
                <w:bCs/>
                <w:color w:val="000000"/>
              </w:rPr>
            </w:pPr>
            <w:r>
              <w:rPr>
                <w:b/>
                <w:bCs/>
                <w:color w:val="000000"/>
              </w:rPr>
              <w:t>Payer Bank Name</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0F74617" w14:textId="77777777" w:rsidR="009A6824" w:rsidRDefault="009A6824">
            <w:pPr>
              <w:spacing w:line="252" w:lineRule="auto"/>
              <w:jc w:val="center"/>
              <w:rPr>
                <w:b/>
                <w:bCs/>
                <w:color w:val="000000"/>
              </w:rPr>
            </w:pPr>
            <w:r>
              <w:rPr>
                <w:b/>
                <w:bCs/>
                <w:color w:val="000000"/>
              </w:rPr>
              <w:t>Payer Bank Branch</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948BD6B" w14:textId="77777777" w:rsidR="009A6824" w:rsidRDefault="009A6824">
            <w:pPr>
              <w:spacing w:line="252" w:lineRule="auto"/>
              <w:jc w:val="center"/>
              <w:rPr>
                <w:b/>
                <w:bCs/>
                <w:color w:val="000000"/>
              </w:rPr>
            </w:pPr>
            <w:r>
              <w:rPr>
                <w:b/>
                <w:bCs/>
                <w:color w:val="000000"/>
              </w:rPr>
              <w:t>Payee A/c. No.</w:t>
            </w:r>
          </w:p>
        </w:tc>
      </w:tr>
      <w:tr w:rsidR="009A6824" w14:paraId="3BA67341" w14:textId="77777777" w:rsidTr="009A6824">
        <w:tc>
          <w:tcPr>
            <w:tcW w:w="12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7716E" w14:textId="77777777" w:rsidR="009A6824" w:rsidRDefault="009A6824">
            <w:pPr>
              <w:spacing w:line="252" w:lineRule="auto"/>
              <w:rPr>
                <w:color w:val="000000"/>
              </w:rPr>
            </w:pPr>
            <w:r>
              <w:rPr>
                <w:color w:val="000000"/>
              </w:rPr>
              <w:lastRenderedPageBreak/>
              <w:t>BASL Membership Fees  </w:t>
            </w:r>
          </w:p>
        </w:tc>
        <w:tc>
          <w:tcPr>
            <w:tcW w:w="840" w:type="dxa"/>
            <w:tcBorders>
              <w:top w:val="nil"/>
              <w:left w:val="nil"/>
              <w:bottom w:val="single" w:sz="8" w:space="0" w:color="auto"/>
              <w:right w:val="single" w:sz="8" w:space="0" w:color="auto"/>
            </w:tcBorders>
            <w:tcMar>
              <w:top w:w="0" w:type="dxa"/>
              <w:left w:w="108" w:type="dxa"/>
              <w:bottom w:w="0" w:type="dxa"/>
              <w:right w:w="108" w:type="dxa"/>
            </w:tcMar>
          </w:tcPr>
          <w:p w14:paraId="0317674D" w14:textId="77777777" w:rsidR="009A6824" w:rsidRDefault="009A6824">
            <w:pPr>
              <w:spacing w:line="252" w:lineRule="auto"/>
              <w:rPr>
                <w:color w:val="00000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3E29C63" w14:textId="77777777" w:rsidR="009A6824" w:rsidRDefault="009A6824">
            <w:pPr>
              <w:spacing w:line="252" w:lineRule="auto"/>
              <w:rPr>
                <w:color w:val="000000"/>
              </w:rPr>
            </w:pPr>
          </w:p>
        </w:tc>
        <w:tc>
          <w:tcPr>
            <w:tcW w:w="708" w:type="dxa"/>
            <w:tcBorders>
              <w:top w:val="nil"/>
              <w:left w:val="nil"/>
              <w:bottom w:val="single" w:sz="8" w:space="0" w:color="auto"/>
              <w:right w:val="single" w:sz="8" w:space="0" w:color="auto"/>
            </w:tcBorders>
            <w:tcMar>
              <w:top w:w="0" w:type="dxa"/>
              <w:left w:w="108" w:type="dxa"/>
              <w:bottom w:w="0" w:type="dxa"/>
              <w:right w:w="108" w:type="dxa"/>
            </w:tcMar>
          </w:tcPr>
          <w:p w14:paraId="17964A47" w14:textId="77777777" w:rsidR="009A6824" w:rsidRDefault="009A6824">
            <w:pPr>
              <w:spacing w:line="252" w:lineRule="auto"/>
              <w:rPr>
                <w:color w:val="000000"/>
              </w:rPr>
            </w:pPr>
          </w:p>
        </w:tc>
        <w:tc>
          <w:tcPr>
            <w:tcW w:w="993" w:type="dxa"/>
            <w:tcBorders>
              <w:top w:val="nil"/>
              <w:left w:val="nil"/>
              <w:bottom w:val="single" w:sz="8" w:space="0" w:color="auto"/>
              <w:right w:val="single" w:sz="8" w:space="0" w:color="auto"/>
            </w:tcBorders>
            <w:tcMar>
              <w:top w:w="0" w:type="dxa"/>
              <w:left w:w="108" w:type="dxa"/>
              <w:bottom w:w="0" w:type="dxa"/>
              <w:right w:w="108" w:type="dxa"/>
            </w:tcMar>
          </w:tcPr>
          <w:p w14:paraId="7BAC34C5" w14:textId="77777777" w:rsidR="009A6824" w:rsidRDefault="009A6824">
            <w:pPr>
              <w:spacing w:line="252" w:lineRule="auto"/>
              <w:rPr>
                <w:color w:val="000000"/>
              </w:rPr>
            </w:pPr>
          </w:p>
        </w:tc>
        <w:tc>
          <w:tcPr>
            <w:tcW w:w="813" w:type="dxa"/>
            <w:tcBorders>
              <w:top w:val="nil"/>
              <w:left w:val="nil"/>
              <w:bottom w:val="single" w:sz="8" w:space="0" w:color="auto"/>
              <w:right w:val="single" w:sz="8" w:space="0" w:color="auto"/>
            </w:tcBorders>
            <w:tcMar>
              <w:top w:w="0" w:type="dxa"/>
              <w:left w:w="108" w:type="dxa"/>
              <w:bottom w:w="0" w:type="dxa"/>
              <w:right w:w="108" w:type="dxa"/>
            </w:tcMar>
          </w:tcPr>
          <w:p w14:paraId="18716580" w14:textId="77777777" w:rsidR="009A6824" w:rsidRDefault="009A6824">
            <w:pPr>
              <w:spacing w:line="252" w:lineRule="auto"/>
              <w:rPr>
                <w:color w:val="000000"/>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514FA3C2" w14:textId="77777777" w:rsidR="009A6824" w:rsidRDefault="009A6824">
            <w:pPr>
              <w:spacing w:line="252" w:lineRule="auto"/>
              <w:rPr>
                <w:color w:val="000000"/>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74A3585" w14:textId="77777777" w:rsidR="009A6824" w:rsidRDefault="009A6824">
            <w:pPr>
              <w:spacing w:line="252" w:lineRule="auto"/>
              <w:rPr>
                <w:color w:val="000000"/>
              </w:rPr>
            </w:pPr>
          </w:p>
        </w:tc>
        <w:tc>
          <w:tcPr>
            <w:tcW w:w="736" w:type="dxa"/>
            <w:tcBorders>
              <w:top w:val="nil"/>
              <w:left w:val="nil"/>
              <w:bottom w:val="single" w:sz="8" w:space="0" w:color="auto"/>
              <w:right w:val="single" w:sz="8" w:space="0" w:color="auto"/>
            </w:tcBorders>
            <w:tcMar>
              <w:top w:w="0" w:type="dxa"/>
              <w:left w:w="108" w:type="dxa"/>
              <w:bottom w:w="0" w:type="dxa"/>
              <w:right w:w="108" w:type="dxa"/>
            </w:tcMar>
          </w:tcPr>
          <w:p w14:paraId="74F42CAB" w14:textId="77777777" w:rsidR="009A6824" w:rsidRDefault="009A6824">
            <w:pPr>
              <w:spacing w:line="252" w:lineRule="auto"/>
              <w:rPr>
                <w:color w:val="000000"/>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66297FA" w14:textId="77777777" w:rsidR="009A6824" w:rsidRDefault="009A6824">
            <w:pPr>
              <w:spacing w:line="252" w:lineRule="auto"/>
              <w:rPr>
                <w:color w:val="000000"/>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1F6D3567" w14:textId="77777777" w:rsidR="009A6824" w:rsidRDefault="009A6824">
            <w:pPr>
              <w:spacing w:line="252" w:lineRule="auto"/>
              <w:rPr>
                <w:color w:val="000000"/>
              </w:rPr>
            </w:pPr>
          </w:p>
        </w:tc>
      </w:tr>
    </w:tbl>
    <w:p w14:paraId="579CAEA7" w14:textId="77777777" w:rsidR="009A6824" w:rsidRPr="00934B39" w:rsidRDefault="009A6824" w:rsidP="00934B39">
      <w:pPr>
        <w:spacing w:line="276" w:lineRule="auto"/>
        <w:ind w:left="425"/>
        <w:jc w:val="both"/>
        <w:rPr>
          <w:rFonts w:ascii="Arial" w:hAnsi="Arial" w:cs="Arial"/>
          <w:color w:val="FF0000"/>
          <w:sz w:val="18"/>
          <w:szCs w:val="18"/>
        </w:rPr>
      </w:pPr>
    </w:p>
    <w:p w14:paraId="2A550033" w14:textId="19F56FC2" w:rsidR="005F753B" w:rsidRDefault="005F753B" w:rsidP="00C15EA0">
      <w:pPr>
        <w:pStyle w:val="ListParagraph"/>
        <w:spacing w:line="276" w:lineRule="auto"/>
        <w:ind w:left="786"/>
        <w:jc w:val="both"/>
        <w:rPr>
          <w:rFonts w:ascii="Arial" w:eastAsia="Times New Roman" w:hAnsi="Arial" w:cs="Arial"/>
          <w:b/>
          <w:i/>
          <w:sz w:val="18"/>
          <w:szCs w:val="18"/>
        </w:rPr>
      </w:pPr>
    </w:p>
    <w:p w14:paraId="145F8201" w14:textId="77777777" w:rsidR="005F753B" w:rsidRPr="00EB6359" w:rsidRDefault="005F753B" w:rsidP="005F753B">
      <w:pPr>
        <w:pStyle w:val="ListParagraph"/>
        <w:numPr>
          <w:ilvl w:val="0"/>
          <w:numId w:val="24"/>
        </w:numPr>
        <w:spacing w:line="276" w:lineRule="auto"/>
        <w:jc w:val="both"/>
        <w:rPr>
          <w:rFonts w:ascii="Arial" w:hAnsi="Arial" w:cs="Arial"/>
          <w:sz w:val="18"/>
          <w:szCs w:val="18"/>
        </w:rPr>
      </w:pPr>
      <w:r w:rsidRPr="00EB6359">
        <w:rPr>
          <w:rFonts w:ascii="Arial" w:hAnsi="Arial" w:cs="Arial"/>
          <w:sz w:val="18"/>
          <w:szCs w:val="18"/>
        </w:rPr>
        <w:t>IAs may co-ordinate with following BASL officials for any query related to membership applications:</w:t>
      </w:r>
    </w:p>
    <w:p w14:paraId="2F0B0C0C" w14:textId="77777777" w:rsidR="005F753B" w:rsidRPr="00EB6359" w:rsidRDefault="005F753B" w:rsidP="005F753B">
      <w:pPr>
        <w:spacing w:line="276" w:lineRule="auto"/>
        <w:ind w:left="993"/>
        <w:jc w:val="both"/>
        <w:rPr>
          <w:rFonts w:ascii="Arial" w:hAnsi="Arial" w:cs="Arial"/>
          <w:sz w:val="18"/>
          <w:szCs w:val="18"/>
        </w:rPr>
      </w:pPr>
    </w:p>
    <w:tbl>
      <w:tblPr>
        <w:tblStyle w:val="TableGrid"/>
        <w:tblW w:w="0" w:type="auto"/>
        <w:tblInd w:w="704" w:type="dxa"/>
        <w:tblLook w:val="04A0" w:firstRow="1" w:lastRow="0" w:firstColumn="1" w:lastColumn="0" w:noHBand="0" w:noVBand="1"/>
      </w:tblPr>
      <w:tblGrid>
        <w:gridCol w:w="2433"/>
        <w:gridCol w:w="3707"/>
        <w:gridCol w:w="2017"/>
      </w:tblGrid>
      <w:tr w:rsidR="005F753B" w:rsidRPr="00EB6359" w14:paraId="5A6383D9" w14:textId="77777777" w:rsidTr="00F15795">
        <w:trPr>
          <w:trHeight w:val="272"/>
        </w:trPr>
        <w:tc>
          <w:tcPr>
            <w:tcW w:w="2433" w:type="dxa"/>
          </w:tcPr>
          <w:p w14:paraId="55D9FE3A" w14:textId="77777777" w:rsidR="005F753B" w:rsidRPr="00EB6359" w:rsidRDefault="005F753B" w:rsidP="00F15795">
            <w:pPr>
              <w:spacing w:line="276" w:lineRule="auto"/>
              <w:jc w:val="center"/>
              <w:rPr>
                <w:rFonts w:ascii="Arial" w:hAnsi="Arial" w:cs="Arial"/>
                <w:b/>
                <w:bCs/>
                <w:sz w:val="18"/>
                <w:szCs w:val="18"/>
              </w:rPr>
            </w:pPr>
            <w:r w:rsidRPr="00EB6359">
              <w:rPr>
                <w:rFonts w:ascii="Arial" w:hAnsi="Arial" w:cs="Arial"/>
                <w:b/>
                <w:bCs/>
                <w:sz w:val="18"/>
                <w:szCs w:val="18"/>
              </w:rPr>
              <w:t>Particulars</w:t>
            </w:r>
          </w:p>
        </w:tc>
        <w:tc>
          <w:tcPr>
            <w:tcW w:w="3707" w:type="dxa"/>
          </w:tcPr>
          <w:p w14:paraId="26FAD70E" w14:textId="77777777" w:rsidR="005F753B" w:rsidRPr="00EB6359" w:rsidRDefault="005F753B" w:rsidP="00F15795">
            <w:pPr>
              <w:spacing w:line="276" w:lineRule="auto"/>
              <w:jc w:val="center"/>
              <w:rPr>
                <w:rFonts w:ascii="Arial" w:hAnsi="Arial" w:cs="Arial"/>
                <w:b/>
                <w:bCs/>
                <w:sz w:val="18"/>
                <w:szCs w:val="18"/>
              </w:rPr>
            </w:pPr>
            <w:r w:rsidRPr="00EB6359">
              <w:rPr>
                <w:rFonts w:ascii="Arial" w:hAnsi="Arial" w:cs="Arial"/>
                <w:b/>
                <w:bCs/>
                <w:sz w:val="18"/>
                <w:szCs w:val="18"/>
              </w:rPr>
              <w:t>BASL Official Name</w:t>
            </w:r>
          </w:p>
        </w:tc>
        <w:tc>
          <w:tcPr>
            <w:tcW w:w="2017" w:type="dxa"/>
          </w:tcPr>
          <w:p w14:paraId="001901B7" w14:textId="77777777" w:rsidR="005F753B" w:rsidRPr="00EB6359" w:rsidRDefault="005F753B" w:rsidP="00F15795">
            <w:pPr>
              <w:spacing w:line="276" w:lineRule="auto"/>
              <w:jc w:val="center"/>
              <w:rPr>
                <w:rFonts w:ascii="Arial" w:hAnsi="Arial" w:cs="Arial"/>
                <w:b/>
                <w:bCs/>
                <w:sz w:val="18"/>
                <w:szCs w:val="18"/>
              </w:rPr>
            </w:pPr>
            <w:r w:rsidRPr="00EB6359">
              <w:rPr>
                <w:rFonts w:ascii="Arial" w:hAnsi="Arial" w:cs="Arial"/>
                <w:b/>
                <w:bCs/>
                <w:sz w:val="18"/>
                <w:szCs w:val="18"/>
              </w:rPr>
              <w:t>Contact No.</w:t>
            </w:r>
          </w:p>
        </w:tc>
      </w:tr>
      <w:tr w:rsidR="005F753B" w:rsidRPr="00EB6359" w14:paraId="16F169D6" w14:textId="77777777" w:rsidTr="00F15795">
        <w:trPr>
          <w:trHeight w:val="1057"/>
        </w:trPr>
        <w:tc>
          <w:tcPr>
            <w:tcW w:w="2433" w:type="dxa"/>
          </w:tcPr>
          <w:p w14:paraId="36C608C8" w14:textId="77777777" w:rsidR="005F753B" w:rsidRPr="00EB6359" w:rsidRDefault="005F753B" w:rsidP="00F15795">
            <w:pPr>
              <w:spacing w:line="276" w:lineRule="auto"/>
              <w:ind w:left="-46"/>
              <w:jc w:val="both"/>
              <w:rPr>
                <w:rFonts w:ascii="Arial" w:hAnsi="Arial" w:cs="Arial"/>
                <w:sz w:val="18"/>
                <w:szCs w:val="18"/>
              </w:rPr>
            </w:pPr>
            <w:r w:rsidRPr="00EB6359">
              <w:rPr>
                <w:rFonts w:ascii="Arial" w:hAnsi="Arial" w:cs="Arial"/>
                <w:sz w:val="18"/>
                <w:szCs w:val="18"/>
              </w:rPr>
              <w:t xml:space="preserve">New Registration and Post Registration </w:t>
            </w:r>
          </w:p>
          <w:p w14:paraId="664BA5D0" w14:textId="77777777" w:rsidR="005F753B" w:rsidRPr="00EB6359" w:rsidRDefault="005F753B" w:rsidP="00F15795">
            <w:pPr>
              <w:spacing w:line="276" w:lineRule="auto"/>
              <w:ind w:left="-46"/>
              <w:jc w:val="both"/>
              <w:rPr>
                <w:rFonts w:ascii="Arial" w:hAnsi="Arial" w:cs="Arial"/>
                <w:sz w:val="18"/>
                <w:szCs w:val="18"/>
              </w:rPr>
            </w:pPr>
          </w:p>
        </w:tc>
        <w:tc>
          <w:tcPr>
            <w:tcW w:w="3707" w:type="dxa"/>
          </w:tcPr>
          <w:p w14:paraId="7F250F80" w14:textId="77777777" w:rsidR="005F753B" w:rsidRPr="00EB6359" w:rsidRDefault="005F753B" w:rsidP="00F15795">
            <w:pPr>
              <w:spacing w:line="276" w:lineRule="auto"/>
              <w:jc w:val="both"/>
              <w:rPr>
                <w:rFonts w:ascii="Arial" w:hAnsi="Arial" w:cs="Arial"/>
                <w:sz w:val="18"/>
                <w:szCs w:val="18"/>
              </w:rPr>
            </w:pPr>
            <w:r w:rsidRPr="00EB6359">
              <w:rPr>
                <w:rFonts w:ascii="Arial" w:hAnsi="Arial" w:cs="Arial"/>
                <w:sz w:val="18"/>
                <w:szCs w:val="18"/>
              </w:rPr>
              <w:t>Ms. Preeti Samson</w:t>
            </w:r>
          </w:p>
          <w:p w14:paraId="4BD093C4" w14:textId="77777777" w:rsidR="005F753B" w:rsidRPr="00EB6359" w:rsidRDefault="005F753B" w:rsidP="00F15795">
            <w:pPr>
              <w:spacing w:line="276" w:lineRule="auto"/>
              <w:jc w:val="both"/>
              <w:rPr>
                <w:rFonts w:ascii="Arial" w:hAnsi="Arial" w:cs="Arial"/>
                <w:sz w:val="18"/>
                <w:szCs w:val="18"/>
              </w:rPr>
            </w:pPr>
            <w:r w:rsidRPr="00EB6359">
              <w:rPr>
                <w:rFonts w:ascii="Arial" w:hAnsi="Arial" w:cs="Arial"/>
                <w:sz w:val="18"/>
                <w:szCs w:val="18"/>
              </w:rPr>
              <w:t>Ms. Manjiri Nimkar</w:t>
            </w:r>
          </w:p>
          <w:p w14:paraId="1BC1A032" w14:textId="77777777" w:rsidR="005F753B" w:rsidRPr="00EB6359" w:rsidRDefault="005F753B" w:rsidP="00F15795">
            <w:pPr>
              <w:spacing w:line="276" w:lineRule="auto"/>
              <w:jc w:val="both"/>
              <w:rPr>
                <w:rFonts w:ascii="Arial" w:hAnsi="Arial" w:cs="Arial"/>
                <w:sz w:val="18"/>
                <w:szCs w:val="18"/>
              </w:rPr>
            </w:pPr>
            <w:r w:rsidRPr="00EB6359">
              <w:rPr>
                <w:rFonts w:ascii="Arial" w:hAnsi="Arial" w:cs="Arial"/>
                <w:sz w:val="18"/>
                <w:szCs w:val="18"/>
              </w:rPr>
              <w:t>Mr. Naresh Pandya</w:t>
            </w:r>
          </w:p>
          <w:p w14:paraId="6E2B5768" w14:textId="77777777" w:rsidR="005F753B" w:rsidRPr="00EB6359" w:rsidRDefault="005F753B" w:rsidP="00F15795">
            <w:pPr>
              <w:spacing w:line="276" w:lineRule="auto"/>
              <w:jc w:val="both"/>
              <w:rPr>
                <w:rFonts w:ascii="Arial" w:hAnsi="Arial" w:cs="Arial"/>
                <w:sz w:val="18"/>
                <w:szCs w:val="18"/>
              </w:rPr>
            </w:pPr>
            <w:r w:rsidRPr="00EB6359">
              <w:rPr>
                <w:rFonts w:ascii="Arial" w:hAnsi="Arial" w:cs="Arial"/>
                <w:sz w:val="18"/>
                <w:szCs w:val="18"/>
              </w:rPr>
              <w:t>Ms. Shraddha Shah</w:t>
            </w:r>
          </w:p>
        </w:tc>
        <w:tc>
          <w:tcPr>
            <w:tcW w:w="2017" w:type="dxa"/>
          </w:tcPr>
          <w:p w14:paraId="0FC5284C" w14:textId="77777777" w:rsidR="005F753B" w:rsidRPr="00EB6359" w:rsidRDefault="005F753B" w:rsidP="00F15795">
            <w:pPr>
              <w:spacing w:line="276" w:lineRule="auto"/>
              <w:jc w:val="both"/>
              <w:rPr>
                <w:rFonts w:ascii="Arial" w:hAnsi="Arial" w:cs="Arial"/>
                <w:sz w:val="18"/>
                <w:szCs w:val="18"/>
              </w:rPr>
            </w:pPr>
            <w:r w:rsidRPr="00EB6359">
              <w:rPr>
                <w:rFonts w:ascii="Arial" w:hAnsi="Arial" w:cs="Arial"/>
                <w:sz w:val="18"/>
                <w:szCs w:val="18"/>
              </w:rPr>
              <w:t>022-2272 5023</w:t>
            </w:r>
          </w:p>
          <w:p w14:paraId="19A7944C" w14:textId="77777777" w:rsidR="005F753B" w:rsidRPr="00EB6359" w:rsidRDefault="005F753B" w:rsidP="00F15795">
            <w:pPr>
              <w:spacing w:line="276" w:lineRule="auto"/>
              <w:jc w:val="both"/>
              <w:rPr>
                <w:rFonts w:ascii="Arial" w:hAnsi="Arial" w:cs="Arial"/>
                <w:sz w:val="18"/>
                <w:szCs w:val="18"/>
              </w:rPr>
            </w:pPr>
            <w:r w:rsidRPr="00EB6359">
              <w:rPr>
                <w:rFonts w:ascii="Arial" w:hAnsi="Arial" w:cs="Arial"/>
                <w:sz w:val="18"/>
                <w:szCs w:val="18"/>
              </w:rPr>
              <w:t>022-2272 8688</w:t>
            </w:r>
          </w:p>
          <w:p w14:paraId="4CF0F349" w14:textId="77777777" w:rsidR="005F753B" w:rsidRPr="00EB6359" w:rsidRDefault="005F753B" w:rsidP="00F15795">
            <w:pPr>
              <w:spacing w:line="276" w:lineRule="auto"/>
              <w:jc w:val="both"/>
              <w:rPr>
                <w:rFonts w:ascii="Arial" w:hAnsi="Arial" w:cs="Arial"/>
                <w:sz w:val="18"/>
                <w:szCs w:val="18"/>
              </w:rPr>
            </w:pPr>
            <w:r w:rsidRPr="00EB6359">
              <w:rPr>
                <w:rFonts w:ascii="Arial" w:hAnsi="Arial" w:cs="Arial"/>
                <w:sz w:val="18"/>
                <w:szCs w:val="18"/>
              </w:rPr>
              <w:t>022-2272 8419</w:t>
            </w:r>
          </w:p>
          <w:p w14:paraId="52B222E4" w14:textId="77777777" w:rsidR="005F753B" w:rsidRPr="00EB6359" w:rsidRDefault="005F753B" w:rsidP="00F15795">
            <w:pPr>
              <w:spacing w:line="276" w:lineRule="auto"/>
              <w:jc w:val="both"/>
              <w:rPr>
                <w:rFonts w:ascii="Arial" w:hAnsi="Arial" w:cs="Arial"/>
                <w:sz w:val="18"/>
                <w:szCs w:val="18"/>
              </w:rPr>
            </w:pPr>
            <w:r w:rsidRPr="00EB6359">
              <w:rPr>
                <w:rFonts w:ascii="Arial" w:hAnsi="Arial" w:cs="Arial"/>
                <w:sz w:val="18"/>
                <w:szCs w:val="18"/>
              </w:rPr>
              <w:t>022-2272 5818</w:t>
            </w:r>
          </w:p>
        </w:tc>
      </w:tr>
    </w:tbl>
    <w:p w14:paraId="77CD2709" w14:textId="77777777" w:rsidR="005F753B" w:rsidRPr="00EB6359" w:rsidRDefault="005F753B" w:rsidP="00C15EA0">
      <w:pPr>
        <w:pStyle w:val="ListParagraph"/>
        <w:spacing w:line="276" w:lineRule="auto"/>
        <w:ind w:left="786"/>
        <w:jc w:val="both"/>
        <w:rPr>
          <w:rFonts w:ascii="Arial" w:eastAsia="Times New Roman" w:hAnsi="Arial" w:cs="Arial"/>
          <w:b/>
          <w:i/>
          <w:sz w:val="18"/>
          <w:szCs w:val="18"/>
        </w:rPr>
      </w:pPr>
    </w:p>
    <w:sectPr w:rsidR="005F753B" w:rsidRPr="00EB6359" w:rsidSect="009A6824">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80A8" w14:textId="77777777" w:rsidR="00907AA9" w:rsidRDefault="00907AA9" w:rsidP="00B41648">
      <w:r>
        <w:separator/>
      </w:r>
    </w:p>
  </w:endnote>
  <w:endnote w:type="continuationSeparator" w:id="0">
    <w:p w14:paraId="77D98C5D" w14:textId="77777777" w:rsidR="00907AA9" w:rsidRDefault="00907AA9" w:rsidP="00B4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3E70" w14:textId="57756164" w:rsidR="00B41648" w:rsidRDefault="00B41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F8D62" w14:textId="77777777" w:rsidR="00907AA9" w:rsidRDefault="00907AA9" w:rsidP="00B41648">
      <w:r>
        <w:separator/>
      </w:r>
    </w:p>
  </w:footnote>
  <w:footnote w:type="continuationSeparator" w:id="0">
    <w:p w14:paraId="33C3111E" w14:textId="77777777" w:rsidR="00907AA9" w:rsidRDefault="00907AA9" w:rsidP="00B41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1673B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43B1B"/>
    <w:multiLevelType w:val="hybridMultilevel"/>
    <w:tmpl w:val="FAD0A018"/>
    <w:lvl w:ilvl="0" w:tplc="CAEE8086">
      <w:start w:val="5"/>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44D2B8A"/>
    <w:multiLevelType w:val="hybridMultilevel"/>
    <w:tmpl w:val="1624B95C"/>
    <w:lvl w:ilvl="0" w:tplc="FFFFFFFF">
      <w:start w:val="1"/>
      <w:numFmt w:val="lowerLetter"/>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 w15:restartNumberingAfterBreak="0">
    <w:nsid w:val="0833501C"/>
    <w:multiLevelType w:val="hybridMultilevel"/>
    <w:tmpl w:val="D0D63F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FD6D8A"/>
    <w:multiLevelType w:val="hybridMultilevel"/>
    <w:tmpl w:val="0492C69E"/>
    <w:lvl w:ilvl="0" w:tplc="882CA33E">
      <w:start w:val="1"/>
      <w:numFmt w:val="lowerLetter"/>
      <w:lvlText w:val="(%1)"/>
      <w:lvlJc w:val="left"/>
      <w:pPr>
        <w:ind w:left="1026" w:hanging="390"/>
      </w:pPr>
      <w:rPr>
        <w:rFonts w:hint="default"/>
      </w:rPr>
    </w:lvl>
    <w:lvl w:ilvl="1" w:tplc="40090019" w:tentative="1">
      <w:start w:val="1"/>
      <w:numFmt w:val="lowerLetter"/>
      <w:lvlText w:val="%2."/>
      <w:lvlJc w:val="left"/>
      <w:pPr>
        <w:ind w:left="1716" w:hanging="360"/>
      </w:pPr>
    </w:lvl>
    <w:lvl w:ilvl="2" w:tplc="4009001B" w:tentative="1">
      <w:start w:val="1"/>
      <w:numFmt w:val="lowerRoman"/>
      <w:lvlText w:val="%3."/>
      <w:lvlJc w:val="right"/>
      <w:pPr>
        <w:ind w:left="2436" w:hanging="180"/>
      </w:pPr>
    </w:lvl>
    <w:lvl w:ilvl="3" w:tplc="4009000F" w:tentative="1">
      <w:start w:val="1"/>
      <w:numFmt w:val="decimal"/>
      <w:lvlText w:val="%4."/>
      <w:lvlJc w:val="left"/>
      <w:pPr>
        <w:ind w:left="3156" w:hanging="360"/>
      </w:pPr>
    </w:lvl>
    <w:lvl w:ilvl="4" w:tplc="40090019" w:tentative="1">
      <w:start w:val="1"/>
      <w:numFmt w:val="lowerLetter"/>
      <w:lvlText w:val="%5."/>
      <w:lvlJc w:val="left"/>
      <w:pPr>
        <w:ind w:left="3876" w:hanging="360"/>
      </w:pPr>
    </w:lvl>
    <w:lvl w:ilvl="5" w:tplc="4009001B" w:tentative="1">
      <w:start w:val="1"/>
      <w:numFmt w:val="lowerRoman"/>
      <w:lvlText w:val="%6."/>
      <w:lvlJc w:val="right"/>
      <w:pPr>
        <w:ind w:left="4596" w:hanging="180"/>
      </w:pPr>
    </w:lvl>
    <w:lvl w:ilvl="6" w:tplc="4009000F" w:tentative="1">
      <w:start w:val="1"/>
      <w:numFmt w:val="decimal"/>
      <w:lvlText w:val="%7."/>
      <w:lvlJc w:val="left"/>
      <w:pPr>
        <w:ind w:left="5316" w:hanging="360"/>
      </w:pPr>
    </w:lvl>
    <w:lvl w:ilvl="7" w:tplc="40090019" w:tentative="1">
      <w:start w:val="1"/>
      <w:numFmt w:val="lowerLetter"/>
      <w:lvlText w:val="%8."/>
      <w:lvlJc w:val="left"/>
      <w:pPr>
        <w:ind w:left="6036" w:hanging="360"/>
      </w:pPr>
    </w:lvl>
    <w:lvl w:ilvl="8" w:tplc="4009001B" w:tentative="1">
      <w:start w:val="1"/>
      <w:numFmt w:val="lowerRoman"/>
      <w:lvlText w:val="%9."/>
      <w:lvlJc w:val="right"/>
      <w:pPr>
        <w:ind w:left="6756" w:hanging="180"/>
      </w:pPr>
    </w:lvl>
  </w:abstractNum>
  <w:abstractNum w:abstractNumId="5" w15:restartNumberingAfterBreak="0">
    <w:nsid w:val="1D340AE8"/>
    <w:multiLevelType w:val="hybridMultilevel"/>
    <w:tmpl w:val="557E26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E0E3602"/>
    <w:multiLevelType w:val="hybridMultilevel"/>
    <w:tmpl w:val="1B3C2B7C"/>
    <w:lvl w:ilvl="0" w:tplc="40090011">
      <w:start w:val="1"/>
      <w:numFmt w:val="decimal"/>
      <w:lvlText w:val="%1)"/>
      <w:lvlJc w:val="left"/>
      <w:pPr>
        <w:ind w:left="928" w:hanging="360"/>
      </w:p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7" w15:restartNumberingAfterBreak="0">
    <w:nsid w:val="1EC77977"/>
    <w:multiLevelType w:val="hybridMultilevel"/>
    <w:tmpl w:val="38EE736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D91ED3"/>
    <w:multiLevelType w:val="hybridMultilevel"/>
    <w:tmpl w:val="04568FAE"/>
    <w:lvl w:ilvl="0" w:tplc="E188CDC8">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9" w15:restartNumberingAfterBreak="0">
    <w:nsid w:val="2D153213"/>
    <w:multiLevelType w:val="hybridMultilevel"/>
    <w:tmpl w:val="029EA57E"/>
    <w:lvl w:ilvl="0" w:tplc="D33E6B2C">
      <w:start w:val="1"/>
      <w:numFmt w:val="lowerLetter"/>
      <w:lvlText w:val="(%1)"/>
      <w:lvlJc w:val="left"/>
      <w:pPr>
        <w:ind w:left="928" w:hanging="360"/>
      </w:pPr>
      <w:rPr>
        <w:rFonts w:ascii="Calibri" w:eastAsia="Calibri" w:hAnsi="Calibri" w:cs="Calibr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32D1114"/>
    <w:multiLevelType w:val="multilevel"/>
    <w:tmpl w:val="4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1620DF"/>
    <w:multiLevelType w:val="hybridMultilevel"/>
    <w:tmpl w:val="5E22BBDA"/>
    <w:lvl w:ilvl="0" w:tplc="4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393798A"/>
    <w:multiLevelType w:val="hybridMultilevel"/>
    <w:tmpl w:val="6298ECB0"/>
    <w:lvl w:ilvl="0" w:tplc="D33E6B2C">
      <w:start w:val="1"/>
      <w:numFmt w:val="lowerLetter"/>
      <w:lvlText w:val="(%1)"/>
      <w:lvlJc w:val="left"/>
      <w:pPr>
        <w:ind w:left="928" w:hanging="360"/>
      </w:pPr>
      <w:rPr>
        <w:rFonts w:ascii="Calibri" w:eastAsia="Calibri" w:hAnsi="Calibri" w:cs="Calibri"/>
      </w:rPr>
    </w:lvl>
    <w:lvl w:ilvl="1" w:tplc="5456D350">
      <w:start w:val="14"/>
      <w:numFmt w:val="decimal"/>
      <w:lvlText w:val="(%2)"/>
      <w:lvlJc w:val="left"/>
      <w:pPr>
        <w:ind w:left="2054" w:hanging="394"/>
      </w:pPr>
    </w:lvl>
    <w:lvl w:ilvl="2" w:tplc="0409001B">
      <w:start w:val="1"/>
      <w:numFmt w:val="lowerRoman"/>
      <w:lvlText w:val="%3."/>
      <w:lvlJc w:val="right"/>
      <w:pPr>
        <w:ind w:left="2740" w:hanging="180"/>
      </w:pPr>
    </w:lvl>
    <w:lvl w:ilvl="3" w:tplc="0409000F">
      <w:start w:val="1"/>
      <w:numFmt w:val="decimal"/>
      <w:lvlText w:val="%4."/>
      <w:lvlJc w:val="left"/>
      <w:pPr>
        <w:ind w:left="3460" w:hanging="360"/>
      </w:pPr>
    </w:lvl>
    <w:lvl w:ilvl="4" w:tplc="04090019">
      <w:start w:val="1"/>
      <w:numFmt w:val="lowerLetter"/>
      <w:lvlText w:val="%5."/>
      <w:lvlJc w:val="left"/>
      <w:pPr>
        <w:ind w:left="4180" w:hanging="360"/>
      </w:pPr>
    </w:lvl>
    <w:lvl w:ilvl="5" w:tplc="0409001B">
      <w:start w:val="1"/>
      <w:numFmt w:val="lowerRoman"/>
      <w:lvlText w:val="%6."/>
      <w:lvlJc w:val="right"/>
      <w:pPr>
        <w:ind w:left="4900" w:hanging="180"/>
      </w:pPr>
    </w:lvl>
    <w:lvl w:ilvl="6" w:tplc="0409000F">
      <w:start w:val="1"/>
      <w:numFmt w:val="decimal"/>
      <w:lvlText w:val="%7."/>
      <w:lvlJc w:val="left"/>
      <w:pPr>
        <w:ind w:left="5620" w:hanging="360"/>
      </w:pPr>
    </w:lvl>
    <w:lvl w:ilvl="7" w:tplc="04090019">
      <w:start w:val="1"/>
      <w:numFmt w:val="lowerLetter"/>
      <w:lvlText w:val="%8."/>
      <w:lvlJc w:val="left"/>
      <w:pPr>
        <w:ind w:left="6340" w:hanging="360"/>
      </w:pPr>
    </w:lvl>
    <w:lvl w:ilvl="8" w:tplc="0409001B">
      <w:start w:val="1"/>
      <w:numFmt w:val="lowerRoman"/>
      <w:lvlText w:val="%9."/>
      <w:lvlJc w:val="right"/>
      <w:pPr>
        <w:ind w:left="7060" w:hanging="180"/>
      </w:pPr>
    </w:lvl>
  </w:abstractNum>
  <w:abstractNum w:abstractNumId="13" w15:restartNumberingAfterBreak="0">
    <w:nsid w:val="58F31B43"/>
    <w:multiLevelType w:val="hybridMultilevel"/>
    <w:tmpl w:val="6298ECB0"/>
    <w:lvl w:ilvl="0" w:tplc="D33E6B2C">
      <w:start w:val="1"/>
      <w:numFmt w:val="lowerLetter"/>
      <w:lvlText w:val="(%1)"/>
      <w:lvlJc w:val="left"/>
      <w:pPr>
        <w:ind w:left="928" w:hanging="360"/>
      </w:pPr>
      <w:rPr>
        <w:rFonts w:ascii="Calibri" w:eastAsia="Calibri" w:hAnsi="Calibri" w:cs="Calibri"/>
      </w:rPr>
    </w:lvl>
    <w:lvl w:ilvl="1" w:tplc="5456D350">
      <w:start w:val="14"/>
      <w:numFmt w:val="decimal"/>
      <w:lvlText w:val="(%2)"/>
      <w:lvlJc w:val="left"/>
      <w:pPr>
        <w:ind w:left="2054" w:hanging="394"/>
      </w:pPr>
    </w:lvl>
    <w:lvl w:ilvl="2" w:tplc="0409001B">
      <w:start w:val="1"/>
      <w:numFmt w:val="lowerRoman"/>
      <w:lvlText w:val="%3."/>
      <w:lvlJc w:val="right"/>
      <w:pPr>
        <w:ind w:left="2740" w:hanging="180"/>
      </w:pPr>
    </w:lvl>
    <w:lvl w:ilvl="3" w:tplc="0409000F">
      <w:start w:val="1"/>
      <w:numFmt w:val="decimal"/>
      <w:lvlText w:val="%4."/>
      <w:lvlJc w:val="left"/>
      <w:pPr>
        <w:ind w:left="3460" w:hanging="360"/>
      </w:pPr>
    </w:lvl>
    <w:lvl w:ilvl="4" w:tplc="04090019">
      <w:start w:val="1"/>
      <w:numFmt w:val="lowerLetter"/>
      <w:lvlText w:val="%5."/>
      <w:lvlJc w:val="left"/>
      <w:pPr>
        <w:ind w:left="4180" w:hanging="360"/>
      </w:pPr>
    </w:lvl>
    <w:lvl w:ilvl="5" w:tplc="0409001B">
      <w:start w:val="1"/>
      <w:numFmt w:val="lowerRoman"/>
      <w:lvlText w:val="%6."/>
      <w:lvlJc w:val="right"/>
      <w:pPr>
        <w:ind w:left="4900" w:hanging="180"/>
      </w:pPr>
    </w:lvl>
    <w:lvl w:ilvl="6" w:tplc="0409000F">
      <w:start w:val="1"/>
      <w:numFmt w:val="decimal"/>
      <w:lvlText w:val="%7."/>
      <w:lvlJc w:val="left"/>
      <w:pPr>
        <w:ind w:left="5620" w:hanging="360"/>
      </w:pPr>
    </w:lvl>
    <w:lvl w:ilvl="7" w:tplc="04090019">
      <w:start w:val="1"/>
      <w:numFmt w:val="lowerLetter"/>
      <w:lvlText w:val="%8."/>
      <w:lvlJc w:val="left"/>
      <w:pPr>
        <w:ind w:left="6340" w:hanging="360"/>
      </w:pPr>
    </w:lvl>
    <w:lvl w:ilvl="8" w:tplc="0409001B">
      <w:start w:val="1"/>
      <w:numFmt w:val="lowerRoman"/>
      <w:lvlText w:val="%9."/>
      <w:lvlJc w:val="right"/>
      <w:pPr>
        <w:ind w:left="7060" w:hanging="180"/>
      </w:pPr>
    </w:lvl>
  </w:abstractNum>
  <w:abstractNum w:abstractNumId="14" w15:restartNumberingAfterBreak="0">
    <w:nsid w:val="59C4060E"/>
    <w:multiLevelType w:val="hybridMultilevel"/>
    <w:tmpl w:val="F0F0CFF4"/>
    <w:lvl w:ilvl="0" w:tplc="7BB89F5A">
      <w:start w:val="1"/>
      <w:numFmt w:val="upp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14C7766"/>
    <w:multiLevelType w:val="hybridMultilevel"/>
    <w:tmpl w:val="C06C6B52"/>
    <w:lvl w:ilvl="0" w:tplc="D33E6B2C">
      <w:start w:val="1"/>
      <w:numFmt w:val="lowerLetter"/>
      <w:lvlText w:val="(%1)"/>
      <w:lvlJc w:val="left"/>
      <w:pPr>
        <w:ind w:left="1354" w:hanging="360"/>
      </w:pPr>
      <w:rPr>
        <w:rFonts w:ascii="Calibri" w:eastAsia="Calibri" w:hAnsi="Calibri" w:cs="Calibri"/>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6" w15:restartNumberingAfterBreak="0">
    <w:nsid w:val="620D4A77"/>
    <w:multiLevelType w:val="hybridMultilevel"/>
    <w:tmpl w:val="2C1A343A"/>
    <w:lvl w:ilvl="0" w:tplc="BAEEC8B6">
      <w:start w:val="1"/>
      <w:numFmt w:val="lowerLetter"/>
      <w:lvlText w:val="(%1)"/>
      <w:lvlJc w:val="left"/>
      <w:pPr>
        <w:ind w:left="1420" w:hanging="480"/>
      </w:pPr>
      <w:rPr>
        <w:rFonts w:ascii="Calibri" w:eastAsia="Calibri" w:hAnsi="Calibri" w:cs="Calibri"/>
        <w:spacing w:val="-3"/>
        <w:w w:val="100"/>
        <w:sz w:val="24"/>
        <w:szCs w:val="24"/>
      </w:rPr>
    </w:lvl>
    <w:lvl w:ilvl="1" w:tplc="F7D2EE12">
      <w:start w:val="1"/>
      <w:numFmt w:val="lowerRoman"/>
      <w:lvlText w:val="%2."/>
      <w:lvlJc w:val="left"/>
      <w:pPr>
        <w:ind w:left="2089" w:hanging="360"/>
      </w:pPr>
      <w:rPr>
        <w:rFonts w:ascii="Calibri" w:eastAsia="Calibri" w:hAnsi="Calibri" w:cs="Calibri"/>
      </w:rPr>
    </w:lvl>
    <w:lvl w:ilvl="2" w:tplc="0409001B">
      <w:start w:val="1"/>
      <w:numFmt w:val="lowerRoman"/>
      <w:lvlText w:val="%3."/>
      <w:lvlJc w:val="right"/>
      <w:pPr>
        <w:ind w:left="2809" w:hanging="180"/>
      </w:pPr>
    </w:lvl>
    <w:lvl w:ilvl="3" w:tplc="0409000F" w:tentative="1">
      <w:start w:val="1"/>
      <w:numFmt w:val="decimal"/>
      <w:lvlText w:val="%4."/>
      <w:lvlJc w:val="left"/>
      <w:pPr>
        <w:ind w:left="3529" w:hanging="360"/>
      </w:pPr>
    </w:lvl>
    <w:lvl w:ilvl="4" w:tplc="04090019" w:tentative="1">
      <w:start w:val="1"/>
      <w:numFmt w:val="lowerLetter"/>
      <w:lvlText w:val="%5."/>
      <w:lvlJc w:val="left"/>
      <w:pPr>
        <w:ind w:left="4249" w:hanging="360"/>
      </w:pPr>
    </w:lvl>
    <w:lvl w:ilvl="5" w:tplc="0409001B" w:tentative="1">
      <w:start w:val="1"/>
      <w:numFmt w:val="lowerRoman"/>
      <w:lvlText w:val="%6."/>
      <w:lvlJc w:val="right"/>
      <w:pPr>
        <w:ind w:left="4969" w:hanging="180"/>
      </w:pPr>
    </w:lvl>
    <w:lvl w:ilvl="6" w:tplc="0409000F" w:tentative="1">
      <w:start w:val="1"/>
      <w:numFmt w:val="decimal"/>
      <w:lvlText w:val="%7."/>
      <w:lvlJc w:val="left"/>
      <w:pPr>
        <w:ind w:left="5689" w:hanging="360"/>
      </w:pPr>
    </w:lvl>
    <w:lvl w:ilvl="7" w:tplc="04090019" w:tentative="1">
      <w:start w:val="1"/>
      <w:numFmt w:val="lowerLetter"/>
      <w:lvlText w:val="%8."/>
      <w:lvlJc w:val="left"/>
      <w:pPr>
        <w:ind w:left="6409" w:hanging="360"/>
      </w:pPr>
    </w:lvl>
    <w:lvl w:ilvl="8" w:tplc="0409001B" w:tentative="1">
      <w:start w:val="1"/>
      <w:numFmt w:val="lowerRoman"/>
      <w:lvlText w:val="%9."/>
      <w:lvlJc w:val="right"/>
      <w:pPr>
        <w:ind w:left="7129" w:hanging="180"/>
      </w:pPr>
    </w:lvl>
  </w:abstractNum>
  <w:abstractNum w:abstractNumId="17" w15:restartNumberingAfterBreak="0">
    <w:nsid w:val="654F4B73"/>
    <w:multiLevelType w:val="hybridMultilevel"/>
    <w:tmpl w:val="85847B0E"/>
    <w:lvl w:ilvl="0" w:tplc="7ED8BDEC">
      <w:start w:val="1"/>
      <w:numFmt w:val="decimal"/>
      <w:lvlText w:val="(%1)"/>
      <w:lvlJc w:val="left"/>
      <w:pPr>
        <w:ind w:left="940" w:hanging="649"/>
      </w:pPr>
      <w:rPr>
        <w:rFonts w:ascii="Calibri" w:eastAsia="Calibri" w:hAnsi="Calibri" w:cs="Calibri" w:hint="default"/>
        <w:b w:val="0"/>
        <w:bCs/>
        <w:spacing w:val="-9"/>
        <w:w w:val="103"/>
        <w:sz w:val="24"/>
        <w:szCs w:val="24"/>
        <w:lang w:val="en-US" w:eastAsia="en-US" w:bidi="en-US"/>
      </w:rPr>
    </w:lvl>
    <w:lvl w:ilvl="1" w:tplc="3320B802">
      <w:start w:val="1"/>
      <w:numFmt w:val="lowerLetter"/>
      <w:lvlText w:val="(%2)"/>
      <w:lvlJc w:val="left"/>
      <w:pPr>
        <w:ind w:left="1890" w:hanging="649"/>
      </w:pPr>
      <w:rPr>
        <w:rFonts w:ascii="Calibri" w:eastAsia="Calibri" w:hAnsi="Calibri" w:cs="Calibri"/>
        <w:lang w:val="en-US" w:eastAsia="en-US" w:bidi="en-US"/>
      </w:rPr>
    </w:lvl>
    <w:lvl w:ilvl="2" w:tplc="064E44F2">
      <w:numFmt w:val="bullet"/>
      <w:lvlText w:val="•"/>
      <w:lvlJc w:val="left"/>
      <w:pPr>
        <w:ind w:left="2841" w:hanging="649"/>
      </w:pPr>
      <w:rPr>
        <w:rFonts w:hint="default"/>
        <w:lang w:val="en-US" w:eastAsia="en-US" w:bidi="en-US"/>
      </w:rPr>
    </w:lvl>
    <w:lvl w:ilvl="3" w:tplc="754A154C">
      <w:numFmt w:val="bullet"/>
      <w:lvlText w:val="•"/>
      <w:lvlJc w:val="left"/>
      <w:pPr>
        <w:ind w:left="3791" w:hanging="649"/>
      </w:pPr>
      <w:rPr>
        <w:rFonts w:hint="default"/>
        <w:lang w:val="en-US" w:eastAsia="en-US" w:bidi="en-US"/>
      </w:rPr>
    </w:lvl>
    <w:lvl w:ilvl="4" w:tplc="68389870">
      <w:numFmt w:val="bullet"/>
      <w:lvlText w:val="•"/>
      <w:lvlJc w:val="left"/>
      <w:pPr>
        <w:ind w:left="4742" w:hanging="649"/>
      </w:pPr>
      <w:rPr>
        <w:rFonts w:hint="default"/>
        <w:lang w:val="en-US" w:eastAsia="en-US" w:bidi="en-US"/>
      </w:rPr>
    </w:lvl>
    <w:lvl w:ilvl="5" w:tplc="8B3621E0">
      <w:numFmt w:val="bullet"/>
      <w:lvlText w:val="•"/>
      <w:lvlJc w:val="left"/>
      <w:pPr>
        <w:ind w:left="5693" w:hanging="649"/>
      </w:pPr>
      <w:rPr>
        <w:rFonts w:hint="default"/>
        <w:lang w:val="en-US" w:eastAsia="en-US" w:bidi="en-US"/>
      </w:rPr>
    </w:lvl>
    <w:lvl w:ilvl="6" w:tplc="0EA633B8">
      <w:numFmt w:val="bullet"/>
      <w:lvlText w:val="•"/>
      <w:lvlJc w:val="left"/>
      <w:pPr>
        <w:ind w:left="6643" w:hanging="649"/>
      </w:pPr>
      <w:rPr>
        <w:rFonts w:hint="default"/>
        <w:lang w:val="en-US" w:eastAsia="en-US" w:bidi="en-US"/>
      </w:rPr>
    </w:lvl>
    <w:lvl w:ilvl="7" w:tplc="9AA63A54">
      <w:numFmt w:val="bullet"/>
      <w:lvlText w:val="•"/>
      <w:lvlJc w:val="left"/>
      <w:pPr>
        <w:ind w:left="7594" w:hanging="649"/>
      </w:pPr>
      <w:rPr>
        <w:rFonts w:hint="default"/>
        <w:lang w:val="en-US" w:eastAsia="en-US" w:bidi="en-US"/>
      </w:rPr>
    </w:lvl>
    <w:lvl w:ilvl="8" w:tplc="FD1CDCA4">
      <w:numFmt w:val="bullet"/>
      <w:lvlText w:val="•"/>
      <w:lvlJc w:val="left"/>
      <w:pPr>
        <w:ind w:left="8545" w:hanging="649"/>
      </w:pPr>
      <w:rPr>
        <w:rFonts w:hint="default"/>
        <w:lang w:val="en-US" w:eastAsia="en-US" w:bidi="en-US"/>
      </w:rPr>
    </w:lvl>
  </w:abstractNum>
  <w:abstractNum w:abstractNumId="18" w15:restartNumberingAfterBreak="0">
    <w:nsid w:val="66D13CFB"/>
    <w:multiLevelType w:val="hybridMultilevel"/>
    <w:tmpl w:val="7AE4074C"/>
    <w:lvl w:ilvl="0" w:tplc="3680536E">
      <w:start w:val="4"/>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644F12"/>
    <w:multiLevelType w:val="hybridMultilevel"/>
    <w:tmpl w:val="1624B95C"/>
    <w:lvl w:ilvl="0" w:tplc="C3DA178E">
      <w:start w:val="1"/>
      <w:numFmt w:val="lowerLetter"/>
      <w:lvlText w:val="(%1)"/>
      <w:lvlJc w:val="left"/>
      <w:pPr>
        <w:ind w:left="928" w:hanging="360"/>
      </w:pPr>
      <w:rPr>
        <w:rFonts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20" w15:restartNumberingAfterBreak="0">
    <w:nsid w:val="6AFC1CE2"/>
    <w:multiLevelType w:val="hybridMultilevel"/>
    <w:tmpl w:val="99A6FB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F991548"/>
    <w:multiLevelType w:val="hybridMultilevel"/>
    <w:tmpl w:val="20468A1C"/>
    <w:lvl w:ilvl="0" w:tplc="520026C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CEB0F26"/>
    <w:multiLevelType w:val="hybridMultilevel"/>
    <w:tmpl w:val="D0D63F3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12679883">
    <w:abstractNumId w:val="10"/>
  </w:num>
  <w:num w:numId="2" w16cid:durableId="1800536379">
    <w:abstractNumId w:val="12"/>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0420823">
    <w:abstractNumId w:val="21"/>
  </w:num>
  <w:num w:numId="4" w16cid:durableId="735737845">
    <w:abstractNumId w:val="12"/>
  </w:num>
  <w:num w:numId="5" w16cid:durableId="1936329402">
    <w:abstractNumId w:val="13"/>
  </w:num>
  <w:num w:numId="6" w16cid:durableId="2042246882">
    <w:abstractNumId w:val="9"/>
  </w:num>
  <w:num w:numId="7" w16cid:durableId="409235992">
    <w:abstractNumId w:val="15"/>
  </w:num>
  <w:num w:numId="8" w16cid:durableId="1274171010">
    <w:abstractNumId w:val="17"/>
  </w:num>
  <w:num w:numId="9" w16cid:durableId="601571263">
    <w:abstractNumId w:val="16"/>
  </w:num>
  <w:num w:numId="10" w16cid:durableId="1874614364">
    <w:abstractNumId w:val="1"/>
  </w:num>
  <w:num w:numId="11" w16cid:durableId="967392450">
    <w:abstractNumId w:val="18"/>
  </w:num>
  <w:num w:numId="12" w16cid:durableId="125243997">
    <w:abstractNumId w:val="19"/>
  </w:num>
  <w:num w:numId="13" w16cid:durableId="1818178600">
    <w:abstractNumId w:val="2"/>
  </w:num>
  <w:num w:numId="14" w16cid:durableId="621418974">
    <w:abstractNumId w:val="4"/>
  </w:num>
  <w:num w:numId="15" w16cid:durableId="430857946">
    <w:abstractNumId w:val="6"/>
  </w:num>
  <w:num w:numId="16" w16cid:durableId="870580492">
    <w:abstractNumId w:val="20"/>
  </w:num>
  <w:num w:numId="17" w16cid:durableId="2124035270">
    <w:abstractNumId w:val="22"/>
  </w:num>
  <w:num w:numId="18" w16cid:durableId="1768384637">
    <w:abstractNumId w:val="0"/>
  </w:num>
  <w:num w:numId="19" w16cid:durableId="1080831052">
    <w:abstractNumId w:val="3"/>
  </w:num>
  <w:num w:numId="20" w16cid:durableId="1674919198">
    <w:abstractNumId w:val="11"/>
  </w:num>
  <w:num w:numId="21" w16cid:durableId="1964457163">
    <w:abstractNumId w:val="7"/>
  </w:num>
  <w:num w:numId="22" w16cid:durableId="1234120332">
    <w:abstractNumId w:val="14"/>
  </w:num>
  <w:num w:numId="23" w16cid:durableId="789394982">
    <w:abstractNumId w:val="8"/>
  </w:num>
  <w:num w:numId="24" w16cid:durableId="1989630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A9"/>
    <w:rsid w:val="00002219"/>
    <w:rsid w:val="00005B76"/>
    <w:rsid w:val="00017AB7"/>
    <w:rsid w:val="00025E86"/>
    <w:rsid w:val="00040110"/>
    <w:rsid w:val="00054D98"/>
    <w:rsid w:val="00072354"/>
    <w:rsid w:val="000834E9"/>
    <w:rsid w:val="00097762"/>
    <w:rsid w:val="000C1959"/>
    <w:rsid w:val="000C3927"/>
    <w:rsid w:val="00136615"/>
    <w:rsid w:val="00146DAE"/>
    <w:rsid w:val="00157F68"/>
    <w:rsid w:val="00157FEB"/>
    <w:rsid w:val="00170EBC"/>
    <w:rsid w:val="001B13A1"/>
    <w:rsid w:val="001C5248"/>
    <w:rsid w:val="001D64DD"/>
    <w:rsid w:val="001E291F"/>
    <w:rsid w:val="001E6528"/>
    <w:rsid w:val="001F4289"/>
    <w:rsid w:val="00222CE9"/>
    <w:rsid w:val="002258D3"/>
    <w:rsid w:val="00243C26"/>
    <w:rsid w:val="002B1DDA"/>
    <w:rsid w:val="00313A08"/>
    <w:rsid w:val="003245E1"/>
    <w:rsid w:val="00334626"/>
    <w:rsid w:val="003348E3"/>
    <w:rsid w:val="003737E9"/>
    <w:rsid w:val="00375C83"/>
    <w:rsid w:val="0038627E"/>
    <w:rsid w:val="003A6134"/>
    <w:rsid w:val="003B6024"/>
    <w:rsid w:val="003C5A20"/>
    <w:rsid w:val="0040328D"/>
    <w:rsid w:val="00404D9E"/>
    <w:rsid w:val="004075A1"/>
    <w:rsid w:val="00412AEC"/>
    <w:rsid w:val="004213F2"/>
    <w:rsid w:val="00421E25"/>
    <w:rsid w:val="0043059F"/>
    <w:rsid w:val="0044484A"/>
    <w:rsid w:val="00456273"/>
    <w:rsid w:val="004C4D00"/>
    <w:rsid w:val="004C5189"/>
    <w:rsid w:val="004E36C5"/>
    <w:rsid w:val="00503DD8"/>
    <w:rsid w:val="005044D1"/>
    <w:rsid w:val="00515F30"/>
    <w:rsid w:val="00525DB0"/>
    <w:rsid w:val="0055301D"/>
    <w:rsid w:val="00570E1A"/>
    <w:rsid w:val="00580F37"/>
    <w:rsid w:val="005C6481"/>
    <w:rsid w:val="005F684A"/>
    <w:rsid w:val="005F753B"/>
    <w:rsid w:val="00632022"/>
    <w:rsid w:val="00650E6F"/>
    <w:rsid w:val="006566C9"/>
    <w:rsid w:val="0068442C"/>
    <w:rsid w:val="006A0057"/>
    <w:rsid w:val="006A0134"/>
    <w:rsid w:val="006B3D8F"/>
    <w:rsid w:val="00716BE8"/>
    <w:rsid w:val="00750DB6"/>
    <w:rsid w:val="0075480B"/>
    <w:rsid w:val="007637BB"/>
    <w:rsid w:val="007963E5"/>
    <w:rsid w:val="00796CBF"/>
    <w:rsid w:val="007A4969"/>
    <w:rsid w:val="007A7D29"/>
    <w:rsid w:val="007C56AC"/>
    <w:rsid w:val="007E70B2"/>
    <w:rsid w:val="007E7F57"/>
    <w:rsid w:val="00887018"/>
    <w:rsid w:val="008962BA"/>
    <w:rsid w:val="008A0736"/>
    <w:rsid w:val="008A1A20"/>
    <w:rsid w:val="008C0056"/>
    <w:rsid w:val="008C1930"/>
    <w:rsid w:val="008D25FD"/>
    <w:rsid w:val="008E4EEC"/>
    <w:rsid w:val="008E77B7"/>
    <w:rsid w:val="00907AA9"/>
    <w:rsid w:val="00916192"/>
    <w:rsid w:val="009303FE"/>
    <w:rsid w:val="00934B39"/>
    <w:rsid w:val="00961DAF"/>
    <w:rsid w:val="009840CA"/>
    <w:rsid w:val="009A4E74"/>
    <w:rsid w:val="009A6824"/>
    <w:rsid w:val="009C060C"/>
    <w:rsid w:val="009E70FA"/>
    <w:rsid w:val="009F31E0"/>
    <w:rsid w:val="00A14AAA"/>
    <w:rsid w:val="00A22801"/>
    <w:rsid w:val="00A40A9A"/>
    <w:rsid w:val="00A56AFF"/>
    <w:rsid w:val="00A630E1"/>
    <w:rsid w:val="00A67199"/>
    <w:rsid w:val="00AA7128"/>
    <w:rsid w:val="00AD0B06"/>
    <w:rsid w:val="00B41648"/>
    <w:rsid w:val="00B57A44"/>
    <w:rsid w:val="00B57E50"/>
    <w:rsid w:val="00B80E91"/>
    <w:rsid w:val="00B849D5"/>
    <w:rsid w:val="00BA0509"/>
    <w:rsid w:val="00BA46C0"/>
    <w:rsid w:val="00BB0611"/>
    <w:rsid w:val="00BB6FAD"/>
    <w:rsid w:val="00BB7C21"/>
    <w:rsid w:val="00BE10B5"/>
    <w:rsid w:val="00BE2055"/>
    <w:rsid w:val="00BE32C5"/>
    <w:rsid w:val="00C0067A"/>
    <w:rsid w:val="00C15EA0"/>
    <w:rsid w:val="00C8600C"/>
    <w:rsid w:val="00CB5CB9"/>
    <w:rsid w:val="00CD00EB"/>
    <w:rsid w:val="00CD3E44"/>
    <w:rsid w:val="00D34D8A"/>
    <w:rsid w:val="00D41535"/>
    <w:rsid w:val="00DA3412"/>
    <w:rsid w:val="00DB0D0D"/>
    <w:rsid w:val="00DF06A9"/>
    <w:rsid w:val="00E05B8A"/>
    <w:rsid w:val="00E10CFF"/>
    <w:rsid w:val="00E56F9A"/>
    <w:rsid w:val="00E671E5"/>
    <w:rsid w:val="00E87AB4"/>
    <w:rsid w:val="00EA5FFA"/>
    <w:rsid w:val="00EB6359"/>
    <w:rsid w:val="00ED354E"/>
    <w:rsid w:val="00F43132"/>
    <w:rsid w:val="00F81E0F"/>
    <w:rsid w:val="00F878BA"/>
    <w:rsid w:val="00F925E3"/>
    <w:rsid w:val="00FB02CC"/>
    <w:rsid w:val="00FE30B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95E667"/>
  <w15:chartTrackingRefBased/>
  <w15:docId w15:val="{F2083733-ABAC-43F9-B7B2-DBF2C559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6A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F06A9"/>
    <w:pPr>
      <w:ind w:left="720"/>
    </w:pPr>
  </w:style>
  <w:style w:type="table" w:styleId="TableGrid">
    <w:name w:val="Table Grid"/>
    <w:basedOn w:val="TableNormal"/>
    <w:uiPriority w:val="39"/>
    <w:rsid w:val="00DF0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F06A9"/>
    <w:pPr>
      <w:jc w:val="both"/>
    </w:pPr>
    <w:rPr>
      <w:rFonts w:ascii="Times New Roman" w:eastAsia="Times New Roman" w:hAnsi="Times New Roman" w:cs="Times New Roman"/>
      <w:b/>
      <w:bCs/>
      <w:sz w:val="24"/>
      <w:szCs w:val="24"/>
      <w:u w:val="single"/>
      <w:lang w:val="en-US"/>
    </w:rPr>
  </w:style>
  <w:style w:type="character" w:customStyle="1" w:styleId="BodyText2Char">
    <w:name w:val="Body Text 2 Char"/>
    <w:basedOn w:val="DefaultParagraphFont"/>
    <w:link w:val="BodyText2"/>
    <w:rsid w:val="00DF06A9"/>
    <w:rPr>
      <w:rFonts w:ascii="Times New Roman" w:eastAsia="Times New Roman" w:hAnsi="Times New Roman" w:cs="Times New Roman"/>
      <w:b/>
      <w:bCs/>
      <w:sz w:val="24"/>
      <w:szCs w:val="24"/>
      <w:u w:val="single"/>
      <w:lang w:val="en-US"/>
    </w:rPr>
  </w:style>
  <w:style w:type="paragraph" w:styleId="BodyText3">
    <w:name w:val="Body Text 3"/>
    <w:basedOn w:val="Normal"/>
    <w:link w:val="BodyText3Char"/>
    <w:rsid w:val="00DF06A9"/>
    <w:pPr>
      <w:ind w:right="-720"/>
      <w:jc w:val="both"/>
    </w:pPr>
    <w:rPr>
      <w:rFonts w:ascii="Tahoma" w:eastAsia="Times New Roman" w:hAnsi="Tahoma" w:cs="Tahoma"/>
      <w:szCs w:val="20"/>
      <w:lang w:val="en-US"/>
    </w:rPr>
  </w:style>
  <w:style w:type="character" w:customStyle="1" w:styleId="BodyText3Char">
    <w:name w:val="Body Text 3 Char"/>
    <w:basedOn w:val="DefaultParagraphFont"/>
    <w:link w:val="BodyText3"/>
    <w:rsid w:val="00DF06A9"/>
    <w:rPr>
      <w:rFonts w:ascii="Tahoma" w:eastAsia="Times New Roman" w:hAnsi="Tahoma" w:cs="Tahoma"/>
      <w:szCs w:val="20"/>
      <w:lang w:val="en-US"/>
    </w:rPr>
  </w:style>
  <w:style w:type="character" w:styleId="Hyperlink">
    <w:name w:val="Hyperlink"/>
    <w:basedOn w:val="DefaultParagraphFont"/>
    <w:uiPriority w:val="99"/>
    <w:unhideWhenUsed/>
    <w:rsid w:val="00BE2055"/>
    <w:rPr>
      <w:color w:val="0563C1"/>
      <w:u w:val="single"/>
    </w:rPr>
  </w:style>
  <w:style w:type="paragraph" w:styleId="Header">
    <w:name w:val="header"/>
    <w:basedOn w:val="Normal"/>
    <w:link w:val="HeaderChar"/>
    <w:uiPriority w:val="99"/>
    <w:unhideWhenUsed/>
    <w:rsid w:val="00B41648"/>
    <w:pPr>
      <w:tabs>
        <w:tab w:val="center" w:pos="4513"/>
        <w:tab w:val="right" w:pos="9026"/>
      </w:tabs>
    </w:pPr>
  </w:style>
  <w:style w:type="character" w:customStyle="1" w:styleId="HeaderChar">
    <w:name w:val="Header Char"/>
    <w:basedOn w:val="DefaultParagraphFont"/>
    <w:link w:val="Header"/>
    <w:uiPriority w:val="99"/>
    <w:rsid w:val="00B41648"/>
    <w:rPr>
      <w:rFonts w:ascii="Calibri" w:hAnsi="Calibri" w:cs="Calibri"/>
    </w:rPr>
  </w:style>
  <w:style w:type="paragraph" w:styleId="Footer">
    <w:name w:val="footer"/>
    <w:basedOn w:val="Normal"/>
    <w:link w:val="FooterChar"/>
    <w:uiPriority w:val="99"/>
    <w:unhideWhenUsed/>
    <w:rsid w:val="00B41648"/>
    <w:pPr>
      <w:tabs>
        <w:tab w:val="center" w:pos="4513"/>
        <w:tab w:val="right" w:pos="9026"/>
      </w:tabs>
    </w:pPr>
  </w:style>
  <w:style w:type="character" w:customStyle="1" w:styleId="FooterChar">
    <w:name w:val="Footer Char"/>
    <w:basedOn w:val="DefaultParagraphFont"/>
    <w:link w:val="Footer"/>
    <w:uiPriority w:val="99"/>
    <w:rsid w:val="00B41648"/>
    <w:rPr>
      <w:rFonts w:ascii="Calibri" w:hAnsi="Calibri" w:cs="Calibri"/>
    </w:rPr>
  </w:style>
  <w:style w:type="paragraph" w:customStyle="1" w:styleId="Default">
    <w:name w:val="Default"/>
    <w:rsid w:val="009F31E0"/>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9F31E0"/>
    <w:rPr>
      <w:color w:val="605E5C"/>
      <w:shd w:val="clear" w:color="auto" w:fill="E1DFDD"/>
    </w:rPr>
  </w:style>
  <w:style w:type="character" w:styleId="FollowedHyperlink">
    <w:name w:val="FollowedHyperlink"/>
    <w:basedOn w:val="DefaultParagraphFont"/>
    <w:uiPriority w:val="99"/>
    <w:semiHidden/>
    <w:unhideWhenUsed/>
    <w:rsid w:val="00E05B8A"/>
    <w:rPr>
      <w:color w:val="954F72" w:themeColor="followedHyperlink"/>
      <w:u w:val="single"/>
    </w:rPr>
  </w:style>
  <w:style w:type="character" w:styleId="UnresolvedMention">
    <w:name w:val="Unresolved Mention"/>
    <w:basedOn w:val="DefaultParagraphFont"/>
    <w:uiPriority w:val="99"/>
    <w:semiHidden/>
    <w:unhideWhenUsed/>
    <w:rsid w:val="004C5189"/>
    <w:rPr>
      <w:color w:val="605E5C"/>
      <w:shd w:val="clear" w:color="auto" w:fill="E1DFDD"/>
    </w:rPr>
  </w:style>
  <w:style w:type="paragraph" w:customStyle="1" w:styleId="m6100244136914866714v1msonormal">
    <w:name w:val="m_6100244136914866714v1msonormal"/>
    <w:basedOn w:val="Normal"/>
    <w:rsid w:val="009A6824"/>
    <w:pPr>
      <w:spacing w:before="100" w:beforeAutospacing="1" w:after="100" w:afterAutospacing="1"/>
    </w:pPr>
    <w:rPr>
      <w:rFonts w:ascii="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412363">
      <w:bodyDiv w:val="1"/>
      <w:marLeft w:val="0"/>
      <w:marRight w:val="0"/>
      <w:marTop w:val="0"/>
      <w:marBottom w:val="0"/>
      <w:divBdr>
        <w:top w:val="none" w:sz="0" w:space="0" w:color="auto"/>
        <w:left w:val="none" w:sz="0" w:space="0" w:color="auto"/>
        <w:bottom w:val="none" w:sz="0" w:space="0" w:color="auto"/>
        <w:right w:val="none" w:sz="0" w:space="0" w:color="auto"/>
      </w:divBdr>
    </w:div>
    <w:div w:id="1411384895">
      <w:bodyDiv w:val="1"/>
      <w:marLeft w:val="0"/>
      <w:marRight w:val="0"/>
      <w:marTop w:val="0"/>
      <w:marBottom w:val="0"/>
      <w:divBdr>
        <w:top w:val="none" w:sz="0" w:space="0" w:color="auto"/>
        <w:left w:val="none" w:sz="0" w:space="0" w:color="auto"/>
        <w:bottom w:val="none" w:sz="0" w:space="0" w:color="auto"/>
        <w:right w:val="none" w:sz="0" w:space="0" w:color="auto"/>
      </w:divBdr>
    </w:div>
    <w:div w:id="1430545888">
      <w:bodyDiv w:val="1"/>
      <w:marLeft w:val="0"/>
      <w:marRight w:val="0"/>
      <w:marTop w:val="0"/>
      <w:marBottom w:val="0"/>
      <w:divBdr>
        <w:top w:val="none" w:sz="0" w:space="0" w:color="auto"/>
        <w:left w:val="none" w:sz="0" w:space="0" w:color="auto"/>
        <w:bottom w:val="none" w:sz="0" w:space="0" w:color="auto"/>
        <w:right w:val="none" w:sz="0" w:space="0" w:color="auto"/>
      </w:divBdr>
      <w:divsChild>
        <w:div w:id="2131511227">
          <w:marLeft w:val="0"/>
          <w:marRight w:val="0"/>
          <w:marTop w:val="0"/>
          <w:marBottom w:val="0"/>
          <w:divBdr>
            <w:top w:val="none" w:sz="0" w:space="0" w:color="auto"/>
            <w:left w:val="none" w:sz="0" w:space="0" w:color="auto"/>
            <w:bottom w:val="none" w:sz="0" w:space="0" w:color="auto"/>
            <w:right w:val="none" w:sz="0" w:space="0" w:color="auto"/>
          </w:divBdr>
        </w:div>
        <w:div w:id="2024549889">
          <w:marLeft w:val="0"/>
          <w:marRight w:val="0"/>
          <w:marTop w:val="0"/>
          <w:marBottom w:val="0"/>
          <w:divBdr>
            <w:top w:val="none" w:sz="0" w:space="0" w:color="auto"/>
            <w:left w:val="none" w:sz="0" w:space="0" w:color="auto"/>
            <w:bottom w:val="none" w:sz="0" w:space="0" w:color="auto"/>
            <w:right w:val="none" w:sz="0" w:space="0" w:color="auto"/>
          </w:divBdr>
        </w:div>
        <w:div w:id="1822848713">
          <w:marLeft w:val="0"/>
          <w:marRight w:val="0"/>
          <w:marTop w:val="0"/>
          <w:marBottom w:val="0"/>
          <w:divBdr>
            <w:top w:val="none" w:sz="0" w:space="0" w:color="auto"/>
            <w:left w:val="none" w:sz="0" w:space="0" w:color="auto"/>
            <w:bottom w:val="none" w:sz="0" w:space="0" w:color="auto"/>
            <w:right w:val="none" w:sz="0" w:space="0" w:color="auto"/>
          </w:divBdr>
        </w:div>
        <w:div w:id="791360094">
          <w:marLeft w:val="0"/>
          <w:marRight w:val="0"/>
          <w:marTop w:val="0"/>
          <w:marBottom w:val="0"/>
          <w:divBdr>
            <w:top w:val="none" w:sz="0" w:space="0" w:color="auto"/>
            <w:left w:val="none" w:sz="0" w:space="0" w:color="auto"/>
            <w:bottom w:val="none" w:sz="0" w:space="0" w:color="auto"/>
            <w:right w:val="none" w:sz="0" w:space="0" w:color="auto"/>
          </w:divBdr>
        </w:div>
        <w:div w:id="1183665633">
          <w:marLeft w:val="0"/>
          <w:marRight w:val="0"/>
          <w:marTop w:val="0"/>
          <w:marBottom w:val="0"/>
          <w:divBdr>
            <w:top w:val="none" w:sz="0" w:space="0" w:color="auto"/>
            <w:left w:val="none" w:sz="0" w:space="0" w:color="auto"/>
            <w:bottom w:val="none" w:sz="0" w:space="0" w:color="auto"/>
            <w:right w:val="none" w:sz="0" w:space="0" w:color="auto"/>
          </w:divBdr>
        </w:div>
      </w:divsChild>
    </w:div>
    <w:div w:id="1503660649">
      <w:bodyDiv w:val="1"/>
      <w:marLeft w:val="0"/>
      <w:marRight w:val="0"/>
      <w:marTop w:val="0"/>
      <w:marBottom w:val="0"/>
      <w:divBdr>
        <w:top w:val="none" w:sz="0" w:space="0" w:color="auto"/>
        <w:left w:val="none" w:sz="0" w:space="0" w:color="auto"/>
        <w:bottom w:val="none" w:sz="0" w:space="0" w:color="auto"/>
        <w:right w:val="none" w:sz="0" w:space="0" w:color="auto"/>
      </w:divBdr>
    </w:div>
    <w:div w:id="204309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seasl.membership@bseas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seasl.membership@bseas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mbership.bseas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embership.bseas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Klassify>
  <SNO>1</SNO>
  <KDate>2023-02-02 13:50:12</KDate>
  <Classification>BSE - INTERNAL</Classification>
  <Subclassification/>
  <HostName>BSECAMAGRD140</HostName>
  <Domain_User>BSELTD/neeky.subramaniam</Domain_User>
  <IPAdd>10.228.59.6</IPAdd>
  <FilePath>C:\Users\neeky.subramaniam\Desktop\Format\SOP for BASL membership enrolment 2021.docx</FilePath>
  <KID>581122766289638109426126916945</KID>
  <UniqueName/>
  <Suggested/>
  <Justification/>
</Klassif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Klassify>
  <SNO>2</SNO>
  <KDate>2023-03-20 17:21:33</KDate>
  <Classification>SEBI-CONFIDENTIAL</Classification>
  <Subclassification/>
  <HostName>MUM0122597</HostName>
  <Domain_User>SEBINT/2597</Domain_User>
  <IPAdd>10.88.99.32</IPAdd>
  <FilePath>C:\Users\2597\AppData\Local\Microsoft\Windows\INetCache\Content.Outlook\DTQDT62I\SOP for BASL membership enrolment 2023 (Ver 1).docx</FilePath>
  <KID>581122766289638109426126916945</KID>
  <UniqueName/>
  <Suggested/>
  <Justification/>
</Klassify>
</file>

<file path=customXml/itemProps1.xml><?xml version="1.0" encoding="utf-8"?>
<ds:datastoreItem xmlns:ds="http://schemas.openxmlformats.org/officeDocument/2006/customXml" ds:itemID="{85FF3BF7-82D9-40C8-A28F-4669BAE65860}">
  <ds:schemaRefs/>
</ds:datastoreItem>
</file>

<file path=customXml/itemProps2.xml><?xml version="1.0" encoding="utf-8"?>
<ds:datastoreItem xmlns:ds="http://schemas.openxmlformats.org/officeDocument/2006/customXml" ds:itemID="{D7C75D9D-26D2-42D9-A717-D984496AA96F}">
  <ds:schemaRefs>
    <ds:schemaRef ds:uri="http://schemas.openxmlformats.org/officeDocument/2006/bibliography"/>
  </ds:schemaRefs>
</ds:datastoreItem>
</file>

<file path=customXml/itemProps3.xml><?xml version="1.0" encoding="utf-8"?>
<ds:datastoreItem xmlns:ds="http://schemas.openxmlformats.org/officeDocument/2006/customXml" ds:itemID="{0261C936-B827-4CDF-91F3-80C316A95304}">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Surendra Rashinkar</dc:creator>
  <cp:keywords/>
  <dc:description/>
  <cp:lastModifiedBy>Preeti Samson</cp:lastModifiedBy>
  <cp:revision>13</cp:revision>
  <cp:lastPrinted>2023-04-11T11:39:00Z</cp:lastPrinted>
  <dcterms:created xsi:type="dcterms:W3CDTF">2023-04-11T13:17:00Z</dcterms:created>
  <dcterms:modified xsi:type="dcterms:W3CDTF">2023-06-09T09:20:00Z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les">
    <vt:lpwstr/>
  </property>
  <property fmtid="{D5CDD505-2E9C-101B-9397-08002B2CF9AE}" pid="3" name="KID">
    <vt:lpwstr>581122766289638109426126916945</vt:lpwstr>
  </property>
  <property fmtid="{D5CDD505-2E9C-101B-9397-08002B2CF9AE}" pid="4" name="Classification">
    <vt:lpwstr>SEBI-CONFIDENTIAL</vt:lpwstr>
  </property>
</Properties>
</file>